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84"/>
          <w:szCs w:val="84"/>
          <w:u w:val="none"/>
        </w:rPr>
      </w:pPr>
    </w:p>
    <w:p>
      <w:pPr>
        <w:spacing w:line="560" w:lineRule="exact"/>
        <w:rPr>
          <w:sz w:val="84"/>
          <w:szCs w:val="84"/>
          <w:u w:val="none"/>
        </w:rPr>
      </w:pPr>
    </w:p>
    <w:p>
      <w:pPr>
        <w:spacing w:line="560" w:lineRule="exact"/>
        <w:rPr>
          <w:sz w:val="84"/>
          <w:szCs w:val="84"/>
          <w:u w:val="none"/>
        </w:rPr>
      </w:pPr>
    </w:p>
    <w:p>
      <w:pPr>
        <w:spacing w:line="560" w:lineRule="exact"/>
        <w:rPr>
          <w:sz w:val="84"/>
          <w:szCs w:val="84"/>
          <w:u w:val="none"/>
        </w:rPr>
      </w:pPr>
    </w:p>
    <w:p>
      <w:pPr>
        <w:spacing w:line="560" w:lineRule="exact"/>
        <w:jc w:val="center"/>
        <w:rPr>
          <w:rFonts w:hint="eastAsia"/>
          <w:sz w:val="52"/>
          <w:szCs w:val="52"/>
          <w:u w:val="none"/>
          <w:lang w:val="en-US" w:eastAsia="zh-CN"/>
        </w:rPr>
      </w:pPr>
    </w:p>
    <w:p>
      <w:pPr>
        <w:spacing w:line="560" w:lineRule="exact"/>
        <w:jc w:val="center"/>
        <w:rPr>
          <w:rFonts w:hint="eastAsia"/>
          <w:sz w:val="52"/>
          <w:szCs w:val="52"/>
          <w:u w:val="none"/>
          <w:lang w:val="en-US" w:eastAsia="zh-CN"/>
        </w:rPr>
      </w:pPr>
    </w:p>
    <w:p>
      <w:pPr>
        <w:spacing w:line="560" w:lineRule="exact"/>
        <w:jc w:val="center"/>
        <w:rPr>
          <w:rFonts w:hint="eastAsia"/>
          <w:sz w:val="52"/>
          <w:szCs w:val="52"/>
          <w:u w:val="none"/>
          <w:lang w:val="en-US" w:eastAsia="zh-CN"/>
        </w:rPr>
      </w:pPr>
    </w:p>
    <w:p>
      <w:pPr>
        <w:spacing w:line="560" w:lineRule="exact"/>
        <w:jc w:val="center"/>
        <w:rPr>
          <w:rFonts w:hint="eastAsia"/>
          <w:sz w:val="52"/>
          <w:szCs w:val="52"/>
          <w:u w:val="none"/>
          <w:lang w:val="en-US" w:eastAsia="zh-CN"/>
        </w:rPr>
      </w:pPr>
    </w:p>
    <w:p>
      <w:pPr>
        <w:spacing w:line="560" w:lineRule="exact"/>
        <w:jc w:val="center"/>
        <w:rPr>
          <w:rFonts w:hint="eastAsia"/>
          <w:sz w:val="52"/>
          <w:szCs w:val="52"/>
          <w:u w:val="none"/>
          <w:lang w:val="en-US" w:eastAsia="zh-CN"/>
        </w:rPr>
      </w:pPr>
    </w:p>
    <w:p>
      <w:pPr>
        <w:spacing w:line="560" w:lineRule="exact"/>
        <w:jc w:val="center"/>
        <w:rPr>
          <w:rFonts w:hint="eastAsia"/>
          <w:sz w:val="52"/>
          <w:szCs w:val="52"/>
          <w:u w:val="none"/>
          <w:lang w:val="en-US" w:eastAsia="zh-CN"/>
        </w:rPr>
      </w:pPr>
    </w:p>
    <w:p>
      <w:pPr>
        <w:spacing w:line="560" w:lineRule="exact"/>
        <w:jc w:val="center"/>
        <w:rPr>
          <w:rFonts w:hint="eastAsia"/>
          <w:sz w:val="52"/>
          <w:szCs w:val="52"/>
          <w:u w:val="none"/>
          <w:lang w:eastAsia="zh-CN"/>
        </w:rPr>
      </w:pPr>
      <w:r>
        <w:rPr>
          <w:rFonts w:hint="eastAsia"/>
          <w:sz w:val="52"/>
          <w:szCs w:val="52"/>
          <w:u w:val="none"/>
          <w:lang w:val="en-US" w:eastAsia="zh-CN"/>
        </w:rPr>
        <w:t>2025</w:t>
      </w:r>
      <w:r>
        <w:rPr>
          <w:rFonts w:hint="eastAsia"/>
          <w:sz w:val="52"/>
          <w:szCs w:val="52"/>
          <w:u w:val="none"/>
        </w:rPr>
        <w:t>年</w:t>
      </w:r>
      <w:r>
        <w:rPr>
          <w:rFonts w:hint="eastAsia"/>
          <w:sz w:val="52"/>
          <w:szCs w:val="52"/>
          <w:u w:val="none"/>
          <w:lang w:eastAsia="zh-CN"/>
        </w:rPr>
        <w:t>海南省司法厅机关</w:t>
      </w:r>
    </w:p>
    <w:p>
      <w:pPr>
        <w:spacing w:line="560" w:lineRule="exact"/>
        <w:jc w:val="center"/>
        <w:rPr>
          <w:rFonts w:hint="eastAsia"/>
          <w:sz w:val="52"/>
          <w:szCs w:val="52"/>
          <w:u w:val="none"/>
          <w:lang w:eastAsia="zh-CN"/>
        </w:rPr>
      </w:pPr>
    </w:p>
    <w:p>
      <w:pPr>
        <w:spacing w:line="560" w:lineRule="exact"/>
        <w:jc w:val="center"/>
        <w:rPr>
          <w:sz w:val="52"/>
          <w:szCs w:val="52"/>
          <w:u w:val="none"/>
        </w:rPr>
      </w:pPr>
      <w:r>
        <w:rPr>
          <w:rFonts w:hint="eastAsia"/>
          <w:sz w:val="52"/>
          <w:szCs w:val="52"/>
          <w:u w:val="none"/>
          <w:lang w:eastAsia="zh-CN"/>
        </w:rPr>
        <w:t>后勤服务中心</w:t>
      </w:r>
      <w:r>
        <w:rPr>
          <w:rFonts w:hint="eastAsia"/>
          <w:sz w:val="52"/>
          <w:szCs w:val="52"/>
          <w:u w:val="none"/>
        </w:rPr>
        <w:t>预算</w:t>
      </w:r>
    </w:p>
    <w:p>
      <w:pPr>
        <w:spacing w:line="560" w:lineRule="exact"/>
        <w:ind w:firstLine="1680"/>
        <w:jc w:val="center"/>
        <w:rPr>
          <w:sz w:val="84"/>
          <w:szCs w:val="84"/>
          <w:u w:val="none"/>
        </w:rPr>
      </w:pPr>
    </w:p>
    <w:p>
      <w:pPr>
        <w:spacing w:line="560" w:lineRule="exact"/>
        <w:ind w:firstLine="1680"/>
        <w:jc w:val="center"/>
        <w:rPr>
          <w:sz w:val="84"/>
          <w:szCs w:val="84"/>
          <w:u w:val="none"/>
        </w:rPr>
      </w:pPr>
    </w:p>
    <w:p>
      <w:pPr>
        <w:spacing w:line="560" w:lineRule="exact"/>
        <w:ind w:firstLine="1680"/>
        <w:jc w:val="center"/>
        <w:rPr>
          <w:sz w:val="84"/>
          <w:szCs w:val="84"/>
          <w:u w:val="none"/>
        </w:rPr>
      </w:pPr>
    </w:p>
    <w:p>
      <w:pPr>
        <w:spacing w:line="560" w:lineRule="exact"/>
        <w:ind w:firstLine="1680"/>
        <w:jc w:val="center"/>
        <w:rPr>
          <w:sz w:val="84"/>
          <w:szCs w:val="84"/>
          <w:u w:val="none"/>
        </w:rPr>
      </w:pPr>
    </w:p>
    <w:p>
      <w:pPr>
        <w:rPr>
          <w:sz w:val="84"/>
          <w:szCs w:val="84"/>
          <w:u w:val="none"/>
        </w:rPr>
      </w:pPr>
      <w:r>
        <w:rPr>
          <w:sz w:val="84"/>
          <w:szCs w:val="84"/>
          <w:u w:val="none"/>
        </w:rPr>
        <w:br w:type="page"/>
      </w:r>
    </w:p>
    <w:p>
      <w:pPr>
        <w:spacing w:line="240" w:lineRule="auto"/>
        <w:jc w:val="center"/>
        <w:rPr>
          <w:rFonts w:hint="eastAsia" w:ascii="黑体" w:hAnsi="黑体" w:eastAsia="黑体"/>
          <w:sz w:val="52"/>
          <w:szCs w:val="52"/>
          <w:u w:val="none"/>
        </w:rPr>
      </w:pPr>
      <w:r>
        <w:rPr>
          <w:rFonts w:hint="eastAsia" w:ascii="黑体" w:hAnsi="黑体" w:eastAsia="黑体"/>
          <w:sz w:val="52"/>
          <w:szCs w:val="52"/>
          <w:u w:val="none"/>
        </w:rPr>
        <w:t>目录</w:t>
      </w:r>
    </w:p>
    <w:p>
      <w:pPr>
        <w:pStyle w:val="6"/>
        <w:numPr>
          <w:ilvl w:val="0"/>
          <w:numId w:val="1"/>
        </w:numPr>
        <w:spacing w:line="240" w:lineRule="auto"/>
        <w:ind w:firstLineChars="0"/>
        <w:jc w:val="left"/>
        <w:rPr>
          <w:rFonts w:hint="eastAsia" w:ascii="方正黑体_GBK" w:hAnsi="方正黑体_GBK" w:eastAsia="方正黑体_GBK" w:cs="方正黑体_GBK"/>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cs="仿宋_GB2312"/>
          <w:sz w:val="32"/>
          <w:szCs w:val="32"/>
        </w:rPr>
        <w:t>海</w:t>
      </w:r>
      <w:r>
        <w:rPr>
          <w:rFonts w:ascii="黑体" w:hAnsi="黑体" w:eastAsia="黑体" w:cs="仿宋_GB2312"/>
          <w:sz w:val="32"/>
          <w:szCs w:val="32"/>
        </w:rPr>
        <w:t>南省司法厅机关后勤服务中</w:t>
      </w:r>
      <w:r>
        <w:rPr>
          <w:rFonts w:hint="eastAsia" w:ascii="黑体" w:hAnsi="黑体" w:eastAsia="黑体" w:cs="仿宋_GB2312"/>
          <w:sz w:val="32"/>
          <w:szCs w:val="32"/>
        </w:rPr>
        <w:t>心</w:t>
      </w:r>
      <w:r>
        <w:rPr>
          <w:rFonts w:hint="eastAsia" w:ascii="黑体" w:hAnsi="黑体" w:eastAsia="黑体"/>
          <w:sz w:val="32"/>
          <w:szCs w:val="32"/>
        </w:rPr>
        <w:t>概况</w:t>
      </w:r>
    </w:p>
    <w:p>
      <w:pPr>
        <w:pStyle w:val="6"/>
        <w:numPr>
          <w:ilvl w:val="-1"/>
          <w:numId w:val="0"/>
        </w:numPr>
        <w:spacing w:line="240" w:lineRule="auto"/>
        <w:ind w:left="0" w:firstLine="0" w:firstLineChars="0"/>
        <w:jc w:val="left"/>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一、</w:t>
      </w:r>
      <w:r>
        <w:rPr>
          <w:rFonts w:hint="eastAsia" w:ascii="方正仿宋_GBK" w:hAnsi="方正仿宋_GBK" w:eastAsia="方正仿宋_GBK" w:cs="方正仿宋_GBK"/>
          <w:sz w:val="32"/>
          <w:szCs w:val="32"/>
          <w:u w:val="none"/>
        </w:rPr>
        <w:t>主要职能</w:t>
      </w:r>
    </w:p>
    <w:p>
      <w:pPr>
        <w:pStyle w:val="6"/>
        <w:numPr>
          <w:ilvl w:val="-1"/>
          <w:numId w:val="0"/>
        </w:numPr>
        <w:spacing w:line="240" w:lineRule="auto"/>
        <w:ind w:left="0" w:firstLine="0" w:firstLineChars="0"/>
        <w:jc w:val="left"/>
        <w:rPr>
          <w:rFonts w:ascii="黑体" w:hAnsi="黑体" w:eastAsia="黑体"/>
          <w:sz w:val="32"/>
          <w:szCs w:val="32"/>
          <w:u w:val="none"/>
        </w:rPr>
      </w:pPr>
      <w:r>
        <w:rPr>
          <w:rFonts w:hint="eastAsia" w:ascii="方正仿宋_GBK" w:hAnsi="方正仿宋_GBK" w:eastAsia="方正仿宋_GBK" w:cs="方正仿宋_GBK"/>
          <w:sz w:val="32"/>
          <w:szCs w:val="32"/>
          <w:u w:val="none"/>
          <w:lang w:eastAsia="zh-CN"/>
        </w:rPr>
        <w:t>二、机构设置</w:t>
      </w:r>
    </w:p>
    <w:p>
      <w:pPr>
        <w:pStyle w:val="6"/>
        <w:numPr>
          <w:ilvl w:val="0"/>
          <w:numId w:val="1"/>
        </w:numPr>
        <w:spacing w:line="240" w:lineRule="auto"/>
        <w:ind w:firstLineChars="0"/>
        <w:rPr>
          <w:rFonts w:hint="eastAsia" w:ascii="方正黑体_GBK" w:hAnsi="方正黑体_GBK" w:eastAsia="方正黑体_GBK" w:cs="方正黑体_GBK"/>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val="en-US" w:eastAsia="zh-CN"/>
        </w:rPr>
        <w:t xml:space="preserve"> </w:t>
      </w:r>
      <w:r>
        <w:rPr>
          <w:rFonts w:hint="eastAsia" w:ascii="方正黑体_GBK" w:hAnsi="方正黑体_GBK" w:eastAsia="方正黑体_GBK" w:cs="方正黑体_GBK"/>
          <w:sz w:val="32"/>
          <w:szCs w:val="32"/>
          <w:u w:val="none"/>
          <w:lang w:val="en-US" w:eastAsia="zh-CN"/>
        </w:rPr>
        <w:t>2025</w:t>
      </w:r>
      <w:r>
        <w:rPr>
          <w:rFonts w:hint="eastAsia" w:ascii="方正黑体_GBK" w:hAnsi="方正黑体_GBK" w:eastAsia="方正黑体_GBK" w:cs="方正黑体_GBK"/>
          <w:sz w:val="32"/>
          <w:szCs w:val="32"/>
          <w:u w:val="none"/>
        </w:rPr>
        <w:t>年</w:t>
      </w:r>
      <w:r>
        <w:rPr>
          <w:rFonts w:hint="eastAsia" w:ascii="黑体" w:hAnsi="黑体" w:eastAsia="黑体" w:cs="仿宋_GB2312"/>
          <w:sz w:val="32"/>
          <w:szCs w:val="32"/>
        </w:rPr>
        <w:t>海</w:t>
      </w:r>
      <w:r>
        <w:rPr>
          <w:rFonts w:ascii="黑体" w:hAnsi="黑体" w:eastAsia="黑体" w:cs="仿宋_GB2312"/>
          <w:sz w:val="32"/>
          <w:szCs w:val="32"/>
        </w:rPr>
        <w:t>南省司法厅机关后勤服务中</w:t>
      </w:r>
      <w:r>
        <w:rPr>
          <w:rFonts w:hint="eastAsia" w:ascii="黑体" w:hAnsi="黑体" w:eastAsia="黑体" w:cs="仿宋_GB2312"/>
          <w:sz w:val="32"/>
          <w:szCs w:val="32"/>
        </w:rPr>
        <w:t>心</w:t>
      </w:r>
      <w:r>
        <w:rPr>
          <w:rFonts w:hint="eastAsia" w:ascii="方正黑体_GBK" w:hAnsi="方正黑体_GBK" w:eastAsia="方正黑体_GBK" w:cs="方正黑体_GBK"/>
          <w:sz w:val="32"/>
          <w:szCs w:val="32"/>
          <w:u w:val="none"/>
        </w:rPr>
        <w:t>预算表</w:t>
      </w:r>
    </w:p>
    <w:p>
      <w:pPr>
        <w:pStyle w:val="6"/>
        <w:numPr>
          <w:ilvl w:val="0"/>
          <w:numId w:val="2"/>
        </w:numPr>
        <w:spacing w:line="240" w:lineRule="auto"/>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numPr>
          <w:ilvl w:val="0"/>
          <w:numId w:val="2"/>
        </w:numPr>
        <w:spacing w:line="240" w:lineRule="auto"/>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numPr>
          <w:ilvl w:val="0"/>
          <w:numId w:val="2"/>
        </w:numPr>
        <w:spacing w:line="240" w:lineRule="auto"/>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numPr>
          <w:ilvl w:val="0"/>
          <w:numId w:val="2"/>
        </w:numPr>
        <w:spacing w:line="240" w:lineRule="auto"/>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numPr>
          <w:ilvl w:val="0"/>
          <w:numId w:val="2"/>
        </w:numPr>
        <w:spacing w:line="240" w:lineRule="auto"/>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numPr>
          <w:ilvl w:val="0"/>
          <w:numId w:val="2"/>
        </w:numPr>
        <w:spacing w:line="240" w:lineRule="auto"/>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numPr>
          <w:ilvl w:val="0"/>
          <w:numId w:val="2"/>
        </w:numPr>
        <w:spacing w:line="240" w:lineRule="auto"/>
        <w:ind w:firstLineChars="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国有资本经营预算支出表</w:t>
      </w:r>
    </w:p>
    <w:p>
      <w:pPr>
        <w:pStyle w:val="6"/>
        <w:numPr>
          <w:ilvl w:val="0"/>
          <w:numId w:val="2"/>
        </w:numPr>
        <w:spacing w:line="240" w:lineRule="auto"/>
        <w:ind w:firstLineChars="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部门收支总表</w:t>
      </w:r>
    </w:p>
    <w:p>
      <w:pPr>
        <w:pStyle w:val="6"/>
        <w:numPr>
          <w:ilvl w:val="0"/>
          <w:numId w:val="2"/>
        </w:numPr>
        <w:spacing w:line="240" w:lineRule="auto"/>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部门收入总表</w:t>
      </w:r>
    </w:p>
    <w:p>
      <w:pPr>
        <w:pStyle w:val="6"/>
        <w:numPr>
          <w:ilvl w:val="0"/>
          <w:numId w:val="2"/>
        </w:numPr>
        <w:spacing w:line="240" w:lineRule="auto"/>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部门支出总表</w:t>
      </w:r>
    </w:p>
    <w:p>
      <w:pPr>
        <w:pStyle w:val="6"/>
        <w:numPr>
          <w:ilvl w:val="0"/>
          <w:numId w:val="2"/>
        </w:numPr>
        <w:spacing w:line="240" w:lineRule="auto"/>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6"/>
        <w:numPr>
          <w:ilvl w:val="0"/>
          <w:numId w:val="1"/>
        </w:numPr>
        <w:spacing w:line="240" w:lineRule="auto"/>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lang w:val="en-US" w:eastAsia="zh-CN"/>
        </w:rPr>
        <w:t xml:space="preserve">  </w:t>
      </w:r>
      <w:r>
        <w:rPr>
          <w:rFonts w:hint="eastAsia" w:ascii="方正黑体_GBK" w:hAnsi="方正黑体_GBK" w:eastAsia="方正黑体_GBK" w:cs="方正黑体_GBK"/>
          <w:sz w:val="32"/>
          <w:szCs w:val="32"/>
          <w:u w:val="none"/>
          <w:lang w:val="en-US" w:eastAsia="zh-CN"/>
        </w:rPr>
        <w:t>2025</w:t>
      </w:r>
      <w:r>
        <w:rPr>
          <w:rFonts w:hint="eastAsia" w:ascii="方正黑体_GBK" w:hAnsi="方正黑体_GBK" w:eastAsia="方正黑体_GBK" w:cs="方正黑体_GBK"/>
          <w:sz w:val="32"/>
          <w:szCs w:val="32"/>
          <w:u w:val="none"/>
        </w:rPr>
        <w:t>年</w:t>
      </w:r>
      <w:r>
        <w:rPr>
          <w:rFonts w:hint="eastAsia" w:ascii="黑体" w:hAnsi="黑体" w:eastAsia="黑体" w:cs="仿宋_GB2312"/>
          <w:sz w:val="32"/>
          <w:szCs w:val="32"/>
        </w:rPr>
        <w:t>海</w:t>
      </w:r>
      <w:r>
        <w:rPr>
          <w:rFonts w:ascii="黑体" w:hAnsi="黑体" w:eastAsia="黑体" w:cs="仿宋_GB2312"/>
          <w:sz w:val="32"/>
          <w:szCs w:val="32"/>
        </w:rPr>
        <w:t>南省司法厅机关后勤服务中</w:t>
      </w:r>
      <w:r>
        <w:rPr>
          <w:rFonts w:hint="eastAsia" w:ascii="黑体" w:hAnsi="黑体" w:eastAsia="黑体" w:cs="仿宋_GB2312"/>
          <w:sz w:val="32"/>
          <w:szCs w:val="32"/>
        </w:rPr>
        <w:t>心</w:t>
      </w:r>
      <w:r>
        <w:rPr>
          <w:rFonts w:hint="eastAsia" w:ascii="方正黑体_GBK" w:hAnsi="方正黑体_GBK" w:eastAsia="方正黑体_GBK" w:cs="方正黑体_GBK"/>
          <w:sz w:val="32"/>
          <w:szCs w:val="32"/>
          <w:u w:val="none"/>
        </w:rPr>
        <w:t>预算情况说明</w:t>
      </w:r>
    </w:p>
    <w:p>
      <w:pPr>
        <w:pStyle w:val="6"/>
        <w:numPr>
          <w:ilvl w:val="0"/>
          <w:numId w:val="1"/>
        </w:numPr>
        <w:spacing w:line="240" w:lineRule="auto"/>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jc w:val="left"/>
        <w:rPr>
          <w:rFonts w:hint="eastAsia" w:ascii="黑体" w:hAnsi="黑体" w:eastAsia="黑体"/>
          <w:sz w:val="52"/>
          <w:szCs w:val="52"/>
          <w:u w:val="none"/>
        </w:rPr>
      </w:pPr>
    </w:p>
    <w:p>
      <w:pPr>
        <w:jc w:val="left"/>
        <w:rPr>
          <w:rFonts w:ascii="黑体" w:hAnsi="黑体" w:eastAsia="黑体"/>
          <w:sz w:val="32"/>
          <w:szCs w:val="32"/>
          <w:u w:val="none"/>
        </w:rPr>
      </w:pPr>
    </w:p>
    <w:p>
      <w:pPr>
        <w:spacing w:line="560" w:lineRule="exact"/>
        <w:jc w:val="left"/>
        <w:rPr>
          <w:rFonts w:ascii="黑体" w:hAnsi="黑体" w:eastAsia="黑体"/>
          <w:sz w:val="32"/>
          <w:szCs w:val="32"/>
          <w:u w:val="none"/>
        </w:rPr>
      </w:pPr>
    </w:p>
    <w:p>
      <w:pPr>
        <w:pStyle w:val="6"/>
        <w:numPr>
          <w:ilvl w:val="0"/>
          <w:numId w:val="3"/>
        </w:numPr>
        <w:spacing w:line="560" w:lineRule="exact"/>
        <w:ind w:firstLineChars="0"/>
        <w:jc w:val="center"/>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lang w:val="en-US" w:eastAsia="zh-CN"/>
        </w:rPr>
        <w:t xml:space="preserve">  </w:t>
      </w:r>
      <w:r>
        <w:rPr>
          <w:rFonts w:hint="eastAsia" w:ascii="黑体" w:hAnsi="黑体" w:eastAsia="黑体" w:cs="仿宋_GB2312"/>
          <w:sz w:val="32"/>
          <w:szCs w:val="32"/>
        </w:rPr>
        <w:t>海</w:t>
      </w:r>
      <w:r>
        <w:rPr>
          <w:rFonts w:ascii="黑体" w:hAnsi="黑体" w:eastAsia="黑体" w:cs="仿宋_GB2312"/>
          <w:sz w:val="32"/>
          <w:szCs w:val="32"/>
        </w:rPr>
        <w:t>南省司法厅机关后勤服务中</w:t>
      </w:r>
      <w:r>
        <w:rPr>
          <w:rFonts w:hint="eastAsia" w:ascii="黑体" w:hAnsi="黑体" w:eastAsia="黑体" w:cs="仿宋_GB2312"/>
          <w:sz w:val="32"/>
          <w:szCs w:val="32"/>
        </w:rPr>
        <w:t>心</w:t>
      </w:r>
      <w:r>
        <w:rPr>
          <w:rFonts w:hint="eastAsia" w:ascii="方正黑体_GBK" w:hAnsi="方正黑体_GBK" w:eastAsia="方正黑体_GBK" w:cs="方正黑体_GBK"/>
          <w:sz w:val="32"/>
          <w:szCs w:val="32"/>
          <w:u w:val="none"/>
        </w:rPr>
        <w:t>概况</w:t>
      </w:r>
    </w:p>
    <w:p>
      <w:pPr>
        <w:spacing w:line="560" w:lineRule="exact"/>
        <w:jc w:val="left"/>
        <w:rPr>
          <w:rFonts w:ascii="仿宋_GB2312" w:hAnsi="仿宋_GB2312" w:eastAsia="仿宋_GB2312" w:cs="仿宋_GB2312"/>
          <w:sz w:val="32"/>
          <w:szCs w:val="32"/>
          <w:u w:val="none"/>
        </w:rPr>
      </w:pPr>
    </w:p>
    <w:p>
      <w:pPr>
        <w:pStyle w:val="6"/>
        <w:numPr>
          <w:ilvl w:val="-1"/>
          <w:numId w:val="0"/>
        </w:numPr>
        <w:spacing w:line="560" w:lineRule="exact"/>
        <w:ind w:left="0" w:firstLine="640" w:firstLineChars="200"/>
        <w:jc w:val="left"/>
        <w:rPr>
          <w:rFonts w:ascii="黑体" w:hAnsi="黑体" w:eastAsia="黑体" w:cs="仿宋_GB2312"/>
          <w:sz w:val="32"/>
          <w:szCs w:val="32"/>
          <w:u w:val="none"/>
        </w:rPr>
      </w:pPr>
      <w:r>
        <w:rPr>
          <w:rFonts w:hint="eastAsia" w:ascii="黑体" w:hAnsi="黑体" w:eastAsia="黑体" w:cs="仿宋_GB2312"/>
          <w:sz w:val="32"/>
          <w:szCs w:val="32"/>
          <w:u w:val="none"/>
          <w:lang w:eastAsia="zh-CN"/>
        </w:rPr>
        <w:t>一、</w:t>
      </w:r>
      <w:r>
        <w:rPr>
          <w:rFonts w:hint="eastAsia" w:ascii="黑体" w:hAnsi="黑体" w:eastAsia="黑体" w:cs="仿宋_GB2312"/>
          <w:sz w:val="32"/>
          <w:szCs w:val="32"/>
          <w:u w:val="none"/>
        </w:rPr>
        <w:t>主要职能</w:t>
      </w:r>
    </w:p>
    <w:p>
      <w:pPr>
        <w:pStyle w:val="10"/>
        <w:numPr>
          <w:ilvl w:val="0"/>
          <w:numId w:val="4"/>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根</w:t>
      </w:r>
      <w:r>
        <w:rPr>
          <w:rFonts w:ascii="仿宋_GB2312" w:hAnsi="黑体" w:eastAsia="仿宋_GB2312" w:cs="仿宋_GB2312"/>
          <w:sz w:val="32"/>
          <w:szCs w:val="32"/>
        </w:rPr>
        <w:t>据</w:t>
      </w:r>
      <w:r>
        <w:rPr>
          <w:rFonts w:hint="eastAsia" w:ascii="仿宋_GB2312" w:hAnsi="黑体" w:eastAsia="仿宋_GB2312" w:cs="仿宋_GB2312"/>
          <w:sz w:val="32"/>
          <w:szCs w:val="32"/>
        </w:rPr>
        <w:t>党</w:t>
      </w:r>
      <w:r>
        <w:rPr>
          <w:rFonts w:ascii="仿宋_GB2312" w:hAnsi="黑体" w:eastAsia="仿宋_GB2312" w:cs="仿宋_GB2312"/>
          <w:sz w:val="32"/>
          <w:szCs w:val="32"/>
        </w:rPr>
        <w:t>和国家有关方什</w:t>
      </w:r>
      <w:r>
        <w:rPr>
          <w:rFonts w:hint="eastAsia" w:ascii="仿宋_GB2312" w:hAnsi="黑体" w:eastAsia="仿宋_GB2312" w:cs="仿宋_GB2312"/>
          <w:sz w:val="32"/>
          <w:szCs w:val="32"/>
        </w:rPr>
        <w:t>.政策</w:t>
      </w:r>
      <w:r>
        <w:rPr>
          <w:rFonts w:ascii="仿宋_GB2312" w:hAnsi="黑体" w:eastAsia="仿宋_GB2312" w:cs="仿宋_GB2312"/>
          <w:sz w:val="32"/>
          <w:szCs w:val="32"/>
        </w:rPr>
        <w:t>及规定</w:t>
      </w:r>
      <w:r>
        <w:rPr>
          <w:rFonts w:hint="eastAsia" w:ascii="仿宋_GB2312" w:hAnsi="黑体" w:eastAsia="仿宋_GB2312" w:cs="仿宋_GB2312"/>
          <w:sz w:val="32"/>
          <w:szCs w:val="32"/>
        </w:rPr>
        <w:t>,研</w:t>
      </w:r>
      <w:r>
        <w:rPr>
          <w:rFonts w:ascii="仿宋_GB2312" w:hAnsi="黑体" w:eastAsia="仿宋_GB2312" w:cs="仿宋_GB2312"/>
          <w:sz w:val="32"/>
          <w:szCs w:val="32"/>
        </w:rPr>
        <w:t>究制</w:t>
      </w:r>
      <w:r>
        <w:rPr>
          <w:rFonts w:hint="eastAsia" w:ascii="仿宋_GB2312" w:hAnsi="黑体" w:eastAsia="仿宋_GB2312" w:cs="仿宋_GB2312"/>
          <w:sz w:val="32"/>
          <w:szCs w:val="32"/>
        </w:rPr>
        <w:t>订</w:t>
      </w:r>
      <w:r>
        <w:rPr>
          <w:rFonts w:ascii="仿宋_GB2312" w:hAnsi="黑体" w:eastAsia="仿宋_GB2312" w:cs="仿宋_GB2312"/>
          <w:sz w:val="32"/>
          <w:szCs w:val="32"/>
        </w:rPr>
        <w:t>有关机关</w:t>
      </w:r>
      <w:r>
        <w:rPr>
          <w:rFonts w:hint="eastAsia" w:ascii="仿宋_GB2312" w:hAnsi="黑体" w:eastAsia="仿宋_GB2312" w:cs="仿宋_GB2312"/>
          <w:sz w:val="32"/>
          <w:szCs w:val="32"/>
        </w:rPr>
        <w:t>后勤管</w:t>
      </w:r>
      <w:r>
        <w:rPr>
          <w:rFonts w:ascii="仿宋_GB2312" w:hAnsi="黑体" w:eastAsia="仿宋_GB2312" w:cs="仿宋_GB2312"/>
          <w:sz w:val="32"/>
          <w:szCs w:val="32"/>
        </w:rPr>
        <w:t>理制度和工作计划.</w:t>
      </w:r>
      <w:r>
        <w:rPr>
          <w:rFonts w:hint="eastAsia" w:ascii="仿宋_GB2312" w:hAnsi="黑体" w:eastAsia="仿宋_GB2312" w:cs="仿宋_GB2312"/>
          <w:sz w:val="32"/>
          <w:szCs w:val="32"/>
        </w:rPr>
        <w:t>并组织</w:t>
      </w:r>
      <w:r>
        <w:rPr>
          <w:rFonts w:ascii="仿宋_GB2312" w:hAnsi="黑体" w:eastAsia="仿宋_GB2312" w:cs="仿宋_GB2312"/>
          <w:sz w:val="32"/>
          <w:szCs w:val="32"/>
        </w:rPr>
        <w:t>实施</w:t>
      </w:r>
      <w:r>
        <w:rPr>
          <w:rFonts w:hint="eastAsia" w:ascii="仿宋_GB2312" w:hAnsi="黑体" w:eastAsia="仿宋_GB2312" w:cs="仿宋_GB2312"/>
          <w:sz w:val="32"/>
          <w:szCs w:val="32"/>
        </w:rPr>
        <w:t>;</w:t>
      </w:r>
    </w:p>
    <w:p>
      <w:pPr>
        <w:pStyle w:val="10"/>
        <w:numPr>
          <w:ilvl w:val="0"/>
          <w:numId w:val="4"/>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协助</w:t>
      </w:r>
      <w:r>
        <w:rPr>
          <w:rFonts w:ascii="仿宋_GB2312" w:hAnsi="黑体" w:eastAsia="仿宋_GB2312" w:cs="仿宋_GB2312"/>
          <w:sz w:val="32"/>
          <w:szCs w:val="32"/>
        </w:rPr>
        <w:t>做好厅机关的安全保卫工作</w:t>
      </w:r>
      <w:r>
        <w:rPr>
          <w:rFonts w:hint="eastAsia" w:ascii="仿宋_GB2312" w:hAnsi="黑体" w:eastAsia="仿宋_GB2312" w:cs="仿宋_GB2312"/>
          <w:sz w:val="32"/>
          <w:szCs w:val="32"/>
        </w:rPr>
        <w:t>;</w:t>
      </w:r>
    </w:p>
    <w:p>
      <w:pPr>
        <w:pStyle w:val="10"/>
        <w:numPr>
          <w:ilvl w:val="0"/>
          <w:numId w:val="4"/>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w:t>
      </w:r>
      <w:r>
        <w:rPr>
          <w:rFonts w:ascii="仿宋_GB2312" w:hAnsi="黑体" w:eastAsia="仿宋_GB2312" w:cs="仿宋_GB2312"/>
          <w:sz w:val="32"/>
          <w:szCs w:val="32"/>
        </w:rPr>
        <w:t>厅机关节能工作</w:t>
      </w:r>
      <w:r>
        <w:rPr>
          <w:rFonts w:hint="eastAsia" w:ascii="仿宋_GB2312" w:hAnsi="黑体" w:eastAsia="仿宋_GB2312" w:cs="仿宋_GB2312"/>
          <w:sz w:val="32"/>
          <w:szCs w:val="32"/>
        </w:rPr>
        <w:t>;</w:t>
      </w:r>
    </w:p>
    <w:p>
      <w:pPr>
        <w:pStyle w:val="10"/>
        <w:numPr>
          <w:ilvl w:val="0"/>
          <w:numId w:val="4"/>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负责厅</w:t>
      </w:r>
      <w:r>
        <w:rPr>
          <w:rFonts w:ascii="仿宋_GB2312" w:hAnsi="黑体" w:eastAsia="仿宋_GB2312" w:cs="仿宋_GB2312"/>
          <w:sz w:val="32"/>
          <w:szCs w:val="32"/>
        </w:rPr>
        <w:t>机关的消防安全工作</w:t>
      </w:r>
      <w:r>
        <w:rPr>
          <w:rFonts w:hint="eastAsia" w:ascii="仿宋_GB2312" w:hAnsi="黑体" w:eastAsia="仿宋_GB2312" w:cs="仿宋_GB2312"/>
          <w:sz w:val="32"/>
          <w:szCs w:val="32"/>
        </w:rPr>
        <w:t>;</w:t>
      </w:r>
    </w:p>
    <w:p>
      <w:pPr>
        <w:pStyle w:val="10"/>
        <w:numPr>
          <w:ilvl w:val="0"/>
          <w:numId w:val="4"/>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w:t>
      </w:r>
      <w:r>
        <w:rPr>
          <w:rFonts w:ascii="仿宋_GB2312" w:hAnsi="黑体" w:eastAsia="仿宋_GB2312" w:cs="仿宋_GB2312"/>
          <w:sz w:val="32"/>
          <w:szCs w:val="32"/>
        </w:rPr>
        <w:t>厅机关环境卫生和美化绿化等院内</w:t>
      </w:r>
      <w:r>
        <w:rPr>
          <w:rFonts w:hint="eastAsia" w:ascii="仿宋_GB2312" w:hAnsi="黑体" w:eastAsia="仿宋_GB2312" w:cs="仿宋_GB2312"/>
          <w:sz w:val="32"/>
          <w:szCs w:val="32"/>
        </w:rPr>
        <w:t>治</w:t>
      </w:r>
      <w:r>
        <w:rPr>
          <w:rFonts w:ascii="仿宋_GB2312" w:hAnsi="黑体" w:eastAsia="仿宋_GB2312" w:cs="仿宋_GB2312"/>
          <w:sz w:val="32"/>
          <w:szCs w:val="32"/>
        </w:rPr>
        <w:t>理工作</w:t>
      </w:r>
      <w:r>
        <w:rPr>
          <w:rFonts w:hint="eastAsia" w:ascii="仿宋_GB2312" w:hAnsi="黑体" w:eastAsia="仿宋_GB2312" w:cs="仿宋_GB2312"/>
          <w:sz w:val="32"/>
          <w:szCs w:val="32"/>
        </w:rPr>
        <w:t>;</w:t>
      </w:r>
    </w:p>
    <w:p>
      <w:pPr>
        <w:pStyle w:val="10"/>
        <w:numPr>
          <w:ilvl w:val="0"/>
          <w:numId w:val="4"/>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w:t>
      </w:r>
      <w:r>
        <w:rPr>
          <w:rFonts w:ascii="仿宋_GB2312" w:hAnsi="黑体" w:eastAsia="仿宋_GB2312" w:cs="仿宋_GB2312"/>
          <w:sz w:val="32"/>
          <w:szCs w:val="32"/>
        </w:rPr>
        <w:t>厅机关办公楼房屋日常维护维修</w:t>
      </w:r>
      <w:r>
        <w:rPr>
          <w:rFonts w:hint="eastAsia" w:ascii="仿宋_GB2312" w:hAnsi="黑体" w:eastAsia="仿宋_GB2312" w:cs="仿宋_GB2312"/>
          <w:sz w:val="32"/>
          <w:szCs w:val="32"/>
        </w:rPr>
        <w:t>,水</w:t>
      </w:r>
      <w:r>
        <w:rPr>
          <w:rFonts w:ascii="仿宋_GB2312" w:hAnsi="黑体" w:eastAsia="仿宋_GB2312" w:cs="仿宋_GB2312"/>
          <w:sz w:val="32"/>
          <w:szCs w:val="32"/>
        </w:rPr>
        <w:t>电设施设备的管理和维护维修</w:t>
      </w:r>
      <w:r>
        <w:rPr>
          <w:rFonts w:hint="eastAsia" w:ascii="仿宋_GB2312" w:hAnsi="黑体" w:eastAsia="仿宋_GB2312" w:cs="仿宋_GB2312"/>
          <w:sz w:val="32"/>
          <w:szCs w:val="32"/>
        </w:rPr>
        <w:t>;</w:t>
      </w:r>
    </w:p>
    <w:p>
      <w:pPr>
        <w:pStyle w:val="10"/>
        <w:numPr>
          <w:ilvl w:val="0"/>
          <w:numId w:val="4"/>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w:t>
      </w:r>
      <w:r>
        <w:rPr>
          <w:rFonts w:ascii="仿宋_GB2312" w:hAnsi="黑体" w:eastAsia="仿宋_GB2312" w:cs="仿宋_GB2312"/>
          <w:sz w:val="32"/>
          <w:szCs w:val="32"/>
        </w:rPr>
        <w:t>厅机关会议的会务服务工作</w:t>
      </w:r>
      <w:r>
        <w:rPr>
          <w:rFonts w:hint="eastAsia" w:ascii="仿宋_GB2312" w:hAnsi="黑体" w:eastAsia="仿宋_GB2312" w:cs="仿宋_GB2312"/>
          <w:sz w:val="32"/>
          <w:szCs w:val="32"/>
        </w:rPr>
        <w:t>;</w:t>
      </w:r>
    </w:p>
    <w:p>
      <w:pPr>
        <w:pStyle w:val="10"/>
        <w:numPr>
          <w:ilvl w:val="0"/>
          <w:numId w:val="4"/>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w:t>
      </w:r>
      <w:r>
        <w:rPr>
          <w:rFonts w:ascii="仿宋_GB2312" w:hAnsi="黑体" w:eastAsia="仿宋_GB2312" w:cs="仿宋_GB2312"/>
          <w:sz w:val="32"/>
          <w:szCs w:val="32"/>
        </w:rPr>
        <w:t>厅机关宾客的接待工作</w:t>
      </w:r>
      <w:r>
        <w:rPr>
          <w:rFonts w:hint="eastAsia" w:ascii="仿宋_GB2312" w:hAnsi="黑体" w:eastAsia="仿宋_GB2312" w:cs="仿宋_GB2312"/>
          <w:sz w:val="32"/>
          <w:szCs w:val="32"/>
        </w:rPr>
        <w:t>;</w:t>
      </w:r>
    </w:p>
    <w:p>
      <w:pPr>
        <w:pStyle w:val="10"/>
        <w:numPr>
          <w:ilvl w:val="0"/>
          <w:numId w:val="4"/>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w:t>
      </w:r>
      <w:r>
        <w:rPr>
          <w:rFonts w:ascii="仿宋_GB2312" w:hAnsi="黑体" w:eastAsia="仿宋_GB2312" w:cs="仿宋_GB2312"/>
          <w:sz w:val="32"/>
          <w:szCs w:val="32"/>
        </w:rPr>
        <w:t>厅机关文印和收发工作</w:t>
      </w:r>
      <w:r>
        <w:rPr>
          <w:rFonts w:hint="eastAsia" w:ascii="仿宋_GB2312" w:hAnsi="黑体" w:eastAsia="仿宋_GB2312" w:cs="仿宋_GB2312"/>
          <w:sz w:val="32"/>
          <w:szCs w:val="32"/>
        </w:rPr>
        <w:t>;</w:t>
      </w:r>
    </w:p>
    <w:p>
      <w:pPr>
        <w:pStyle w:val="10"/>
        <w:numPr>
          <w:ilvl w:val="0"/>
          <w:numId w:val="4"/>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负责厅</w:t>
      </w:r>
      <w:r>
        <w:rPr>
          <w:rFonts w:ascii="仿宋_GB2312" w:hAnsi="黑体" w:eastAsia="仿宋_GB2312" w:cs="仿宋_GB2312"/>
          <w:sz w:val="32"/>
          <w:szCs w:val="32"/>
        </w:rPr>
        <w:t>机关办公区的临时工</w:t>
      </w:r>
      <w:r>
        <w:rPr>
          <w:rFonts w:hint="eastAsia" w:ascii="仿宋_GB2312" w:hAnsi="黑体" w:eastAsia="仿宋_GB2312" w:cs="仿宋_GB2312"/>
          <w:sz w:val="32"/>
          <w:szCs w:val="32"/>
        </w:rPr>
        <w:t>,安保,物</w:t>
      </w:r>
      <w:r>
        <w:rPr>
          <w:rFonts w:ascii="仿宋_GB2312" w:hAnsi="黑体" w:eastAsia="仿宋_GB2312" w:cs="仿宋_GB2312"/>
          <w:sz w:val="32"/>
          <w:szCs w:val="32"/>
        </w:rPr>
        <w:t>业等工作人员的聘用和管理工作</w:t>
      </w:r>
      <w:r>
        <w:rPr>
          <w:rFonts w:hint="eastAsia" w:ascii="仿宋_GB2312" w:hAnsi="黑体" w:eastAsia="仿宋_GB2312" w:cs="仿宋_GB2312"/>
          <w:sz w:val="32"/>
          <w:szCs w:val="32"/>
        </w:rPr>
        <w:t>;</w:t>
      </w:r>
    </w:p>
    <w:p>
      <w:pPr>
        <w:pStyle w:val="10"/>
        <w:numPr>
          <w:ilvl w:val="0"/>
          <w:numId w:val="4"/>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承办</w:t>
      </w:r>
      <w:r>
        <w:rPr>
          <w:rFonts w:ascii="仿宋_GB2312" w:hAnsi="黑体" w:eastAsia="仿宋_GB2312" w:cs="仿宋_GB2312"/>
          <w:sz w:val="32"/>
          <w:szCs w:val="32"/>
        </w:rPr>
        <w:t>上级交办的其他工作</w:t>
      </w:r>
      <w:r>
        <w:rPr>
          <w:rFonts w:hint="eastAsia" w:ascii="仿宋_GB2312" w:hAnsi="黑体" w:eastAsia="仿宋_GB2312" w:cs="仿宋_GB2312"/>
          <w:sz w:val="32"/>
          <w:szCs w:val="32"/>
        </w:rPr>
        <w:t>.</w:t>
      </w:r>
    </w:p>
    <w:p>
      <w:pPr>
        <w:numPr>
          <w:ilvl w:val="-1"/>
          <w:numId w:val="0"/>
        </w:numPr>
        <w:spacing w:line="560" w:lineRule="exact"/>
        <w:ind w:left="0" w:leftChars="0" w:firstLine="0" w:firstLineChars="0"/>
        <w:jc w:val="left"/>
        <w:rPr>
          <w:rFonts w:ascii="仿宋_GB2312" w:hAnsi="黑体" w:eastAsia="仿宋_GB2312" w:cs="仿宋_GB2312"/>
          <w:sz w:val="32"/>
          <w:szCs w:val="32"/>
          <w:u w:val="none"/>
        </w:rPr>
      </w:pPr>
    </w:p>
    <w:p>
      <w:pPr>
        <w:numPr>
          <w:ilvl w:val="-1"/>
          <w:numId w:val="0"/>
        </w:numPr>
        <w:spacing w:line="560" w:lineRule="exact"/>
        <w:ind w:firstLine="640" w:firstLineChars="200"/>
        <w:jc w:val="left"/>
        <w:rPr>
          <w:rFonts w:hint="eastAsia" w:ascii="黑体" w:hAnsi="黑体" w:eastAsia="黑体" w:cs="仿宋_GB2312"/>
          <w:sz w:val="32"/>
          <w:szCs w:val="32"/>
          <w:highlight w:val="none"/>
          <w:u w:val="none"/>
          <w:lang w:eastAsia="zh-CN"/>
        </w:rPr>
      </w:pPr>
      <w:r>
        <w:rPr>
          <w:rFonts w:hint="eastAsia" w:ascii="黑体" w:hAnsi="黑体" w:eastAsia="黑体" w:cs="仿宋_GB2312"/>
          <w:sz w:val="32"/>
          <w:szCs w:val="32"/>
          <w:highlight w:val="none"/>
          <w:u w:val="none"/>
          <w:lang w:eastAsia="zh-CN"/>
        </w:rPr>
        <w:t>二、机构设置</w:t>
      </w:r>
    </w:p>
    <w:p>
      <w:pPr>
        <w:pStyle w:val="6"/>
        <w:numPr>
          <w:ilvl w:val="-1"/>
          <w:numId w:val="0"/>
        </w:numPr>
        <w:spacing w:line="560" w:lineRule="exact"/>
        <w:ind w:left="800" w:firstLine="640" w:firstLineChars="200"/>
        <w:jc w:val="left"/>
        <w:rPr>
          <w:rFonts w:hint="eastAsia" w:ascii="仿宋_GB2312" w:hAnsi="黑体" w:eastAsia="仿宋_GB2312" w:cs="仿宋_GB2312"/>
          <w:sz w:val="32"/>
          <w:szCs w:val="32"/>
          <w:highlight w:val="none"/>
          <w:u w:val="none"/>
        </w:rPr>
      </w:pPr>
      <w:r>
        <w:rPr>
          <w:rFonts w:hint="eastAsia" w:ascii="仿宋" w:hAnsi="仿宋" w:eastAsia="仿宋"/>
          <w:sz w:val="32"/>
          <w:szCs w:val="32"/>
        </w:rPr>
        <w:t>预</w:t>
      </w:r>
      <w:r>
        <w:rPr>
          <w:rFonts w:ascii="仿宋" w:hAnsi="仿宋" w:eastAsia="仿宋"/>
          <w:sz w:val="32"/>
          <w:szCs w:val="32"/>
        </w:rPr>
        <w:t>算单位为</w:t>
      </w:r>
      <w:r>
        <w:rPr>
          <w:rFonts w:hint="eastAsia" w:ascii="仿宋" w:hAnsi="仿宋" w:eastAsia="仿宋"/>
          <w:sz w:val="32"/>
          <w:szCs w:val="32"/>
          <w:lang w:eastAsia="zh-CN"/>
        </w:rPr>
        <w:t>海南</w:t>
      </w:r>
      <w:r>
        <w:rPr>
          <w:rFonts w:ascii="仿宋" w:hAnsi="仿宋" w:eastAsia="仿宋"/>
          <w:sz w:val="32"/>
          <w:szCs w:val="32"/>
        </w:rPr>
        <w:t>省司法厅</w:t>
      </w:r>
      <w:r>
        <w:rPr>
          <w:rFonts w:hint="eastAsia" w:ascii="仿宋" w:hAnsi="仿宋" w:eastAsia="仿宋"/>
          <w:sz w:val="32"/>
          <w:szCs w:val="32"/>
        </w:rPr>
        <w:t>机关</w:t>
      </w:r>
      <w:r>
        <w:rPr>
          <w:rFonts w:ascii="仿宋" w:hAnsi="仿宋" w:eastAsia="仿宋"/>
          <w:sz w:val="32"/>
          <w:szCs w:val="32"/>
        </w:rPr>
        <w:t>后勤服务中心</w:t>
      </w:r>
      <w:r>
        <w:rPr>
          <w:rFonts w:hint="eastAsia" w:ascii="仿宋" w:hAnsi="仿宋" w:eastAsia="仿宋"/>
          <w:sz w:val="32"/>
          <w:szCs w:val="32"/>
          <w:lang w:val="en-US" w:eastAsia="zh-CN"/>
        </w:rPr>
        <w:t>,无内设机构。</w:t>
      </w:r>
    </w:p>
    <w:p>
      <w:pPr>
        <w:pStyle w:val="6"/>
        <w:numPr>
          <w:ilvl w:val="-1"/>
          <w:numId w:val="0"/>
        </w:numPr>
        <w:spacing w:line="560" w:lineRule="exact"/>
        <w:ind w:left="800" w:firstLine="0" w:firstLineChars="0"/>
        <w:jc w:val="left"/>
        <w:rPr>
          <w:rFonts w:ascii="仿宋_GB2312" w:hAnsi="黑体" w:eastAsia="仿宋_GB2312" w:cs="仿宋_GB2312"/>
          <w:sz w:val="32"/>
          <w:szCs w:val="32"/>
          <w:highlight w:val="yellow"/>
          <w:u w:val="none"/>
        </w:rPr>
      </w:pPr>
    </w:p>
    <w:p>
      <w:pPr>
        <w:pStyle w:val="6"/>
        <w:numPr>
          <w:ilvl w:val="0"/>
          <w:numId w:val="0"/>
        </w:numPr>
        <w:spacing w:line="560" w:lineRule="exact"/>
        <w:ind w:left="0" w:firstLine="1280" w:firstLineChars="400"/>
        <w:jc w:val="left"/>
        <w:rPr>
          <w:rFonts w:ascii="黑体" w:hAnsi="黑体" w:eastAsia="黑体"/>
          <w:sz w:val="32"/>
          <w:szCs w:val="32"/>
          <w:u w:val="none"/>
        </w:rPr>
      </w:pPr>
      <w:r>
        <w:rPr>
          <w:rFonts w:hint="eastAsia" w:ascii="方正黑体_GBK" w:hAnsi="方正黑体_GBK" w:eastAsia="方正黑体_GBK" w:cs="方正黑体_GBK"/>
          <w:b w:val="0"/>
          <w:bCs/>
          <w:sz w:val="32"/>
          <w:szCs w:val="32"/>
          <w:u w:val="none"/>
          <w:lang w:eastAsia="zh-CN"/>
        </w:rPr>
        <w:t>第二部分</w:t>
      </w:r>
      <w:r>
        <w:rPr>
          <w:rFonts w:hint="eastAsia" w:ascii="方正黑体_GBK" w:hAnsi="方正黑体_GBK" w:eastAsia="方正黑体_GBK" w:cs="方正黑体_GBK"/>
          <w:b w:val="0"/>
          <w:bCs/>
          <w:sz w:val="32"/>
          <w:szCs w:val="32"/>
          <w:u w:val="none"/>
          <w:lang w:val="en-US" w:eastAsia="zh-CN"/>
        </w:rPr>
        <w:t xml:space="preserve">  2025</w:t>
      </w:r>
      <w:r>
        <w:rPr>
          <w:rFonts w:hint="eastAsia" w:ascii="方正黑体_GBK" w:hAnsi="方正黑体_GBK" w:eastAsia="方正黑体_GBK" w:cs="方正黑体_GBK"/>
          <w:b w:val="0"/>
          <w:bCs/>
          <w:sz w:val="32"/>
          <w:szCs w:val="32"/>
          <w:u w:val="none"/>
        </w:rPr>
        <w:t>年</w:t>
      </w:r>
      <w:r>
        <w:rPr>
          <w:rFonts w:hint="eastAsia" w:ascii="黑体" w:hAnsi="黑体" w:eastAsia="黑体" w:cs="仿宋_GB2312"/>
          <w:sz w:val="32"/>
          <w:szCs w:val="32"/>
        </w:rPr>
        <w:t>海</w:t>
      </w:r>
      <w:r>
        <w:rPr>
          <w:rFonts w:ascii="黑体" w:hAnsi="黑体" w:eastAsia="黑体" w:cs="仿宋_GB2312"/>
          <w:sz w:val="32"/>
          <w:szCs w:val="32"/>
        </w:rPr>
        <w:t>南省司法厅机关后勤服务中</w:t>
      </w:r>
      <w:r>
        <w:rPr>
          <w:rFonts w:hint="eastAsia" w:ascii="黑体" w:hAnsi="黑体" w:eastAsia="黑体" w:cs="仿宋_GB2312"/>
          <w:sz w:val="32"/>
          <w:szCs w:val="32"/>
        </w:rPr>
        <w:t>心</w:t>
      </w:r>
      <w:r>
        <w:rPr>
          <w:rFonts w:hint="eastAsia" w:ascii="方正黑体_GBK" w:hAnsi="方正黑体_GBK" w:eastAsia="方正黑体_GBK" w:cs="方正黑体_GBK"/>
          <w:b w:val="0"/>
          <w:bCs/>
          <w:sz w:val="32"/>
          <w:szCs w:val="32"/>
          <w:u w:val="none"/>
        </w:rPr>
        <w:t>预算表</w:t>
      </w:r>
    </w:p>
    <w:p>
      <w:pPr>
        <w:spacing w:line="560" w:lineRule="exact"/>
        <w:ind w:left="0"/>
        <w:jc w:val="center"/>
        <w:rPr>
          <w:rFonts w:hint="eastAsia" w:ascii="仿宋_GB2312" w:hAnsi="黑体" w:eastAsia="仿宋_GB2312"/>
          <w:b/>
          <w:sz w:val="32"/>
          <w:szCs w:val="32"/>
          <w:u w:val="none"/>
        </w:rPr>
      </w:pPr>
    </w:p>
    <w:p>
      <w:pPr>
        <w:widowControl/>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一、财政拨款收支总表</w:t>
      </w:r>
    </w:p>
    <w:p>
      <w:pPr>
        <w:widowControl/>
        <w:jc w:val="left"/>
        <w:rPr>
          <w:rFonts w:ascii="仿宋_GB2312" w:eastAsia="仿宋_GB2312" w:cs="宋体"/>
          <w:kern w:val="0"/>
          <w:sz w:val="32"/>
          <w:szCs w:val="32"/>
        </w:rPr>
      </w:pPr>
      <w:r>
        <w:rPr>
          <w:rFonts w:hint="eastAsia" w:ascii="仿宋_GB2312" w:eastAsia="仿宋_GB2312" w:cs="宋体"/>
          <w:kern w:val="0"/>
          <w:sz w:val="32"/>
          <w:szCs w:val="32"/>
        </w:rPr>
        <w:t xml:space="preserve">    二、一般公共预算支出表</w:t>
      </w:r>
    </w:p>
    <w:p>
      <w:pPr>
        <w:widowControl/>
        <w:jc w:val="left"/>
        <w:rPr>
          <w:rFonts w:ascii="仿宋_GB2312" w:eastAsia="仿宋_GB2312" w:cs="宋体"/>
          <w:kern w:val="0"/>
          <w:sz w:val="32"/>
          <w:szCs w:val="32"/>
        </w:rPr>
      </w:pPr>
      <w:r>
        <w:rPr>
          <w:rFonts w:hint="eastAsia" w:ascii="仿宋_GB2312" w:eastAsia="仿宋_GB2312" w:cs="宋体"/>
          <w:kern w:val="0"/>
          <w:sz w:val="32"/>
          <w:szCs w:val="32"/>
        </w:rPr>
        <w:t xml:space="preserve">    三、一般公共预算基本支出表</w:t>
      </w:r>
    </w:p>
    <w:p>
      <w:pPr>
        <w:widowControl/>
        <w:jc w:val="left"/>
        <w:rPr>
          <w:rFonts w:ascii="仿宋_GB2312" w:eastAsia="仿宋_GB2312" w:cs="宋体"/>
          <w:kern w:val="0"/>
          <w:sz w:val="32"/>
          <w:szCs w:val="32"/>
        </w:rPr>
      </w:pPr>
      <w:r>
        <w:rPr>
          <w:rFonts w:hint="eastAsia" w:ascii="仿宋_GB2312" w:eastAsia="仿宋_GB2312" w:cs="宋体"/>
          <w:kern w:val="0"/>
          <w:sz w:val="32"/>
          <w:szCs w:val="32"/>
        </w:rPr>
        <w:t xml:space="preserve">    四、一般公共预算“三公”经费支出表</w:t>
      </w:r>
    </w:p>
    <w:p>
      <w:pPr>
        <w:widowControl/>
        <w:ind w:firstLine="640"/>
        <w:jc w:val="left"/>
        <w:rPr>
          <w:rFonts w:ascii="仿宋_GB2312" w:eastAsia="仿宋_GB2312" w:cs="宋体"/>
          <w:kern w:val="0"/>
          <w:sz w:val="32"/>
          <w:szCs w:val="32"/>
        </w:rPr>
      </w:pPr>
      <w:r>
        <w:rPr>
          <w:rFonts w:hint="eastAsia" w:ascii="仿宋_GB2312" w:eastAsia="仿宋_GB2312" w:cs="宋体"/>
          <w:kern w:val="0"/>
          <w:sz w:val="32"/>
          <w:szCs w:val="32"/>
        </w:rPr>
        <w:t>五、政府性基金预算支出表</w:t>
      </w:r>
    </w:p>
    <w:p>
      <w:pPr>
        <w:widowControl/>
        <w:ind w:firstLine="640"/>
        <w:jc w:val="left"/>
        <w:rPr>
          <w:rFonts w:ascii="仿宋_GB2312" w:eastAsia="仿宋_GB2312" w:cs="宋体"/>
          <w:kern w:val="0"/>
          <w:sz w:val="32"/>
          <w:szCs w:val="32"/>
        </w:rPr>
      </w:pPr>
      <w:r>
        <w:rPr>
          <w:rFonts w:hint="eastAsia" w:ascii="仿宋_GB2312" w:eastAsia="仿宋_GB2312" w:cs="宋体"/>
          <w:kern w:val="0"/>
          <w:sz w:val="32"/>
          <w:szCs w:val="32"/>
        </w:rPr>
        <w:t>六</w:t>
      </w:r>
      <w:r>
        <w:rPr>
          <w:rFonts w:ascii="仿宋_GB2312" w:eastAsia="仿宋_GB2312" w:cs="宋体"/>
          <w:kern w:val="0"/>
          <w:sz w:val="32"/>
          <w:szCs w:val="32"/>
        </w:rPr>
        <w:t>、</w:t>
      </w:r>
      <w:r>
        <w:rPr>
          <w:rFonts w:hint="eastAsia" w:ascii="仿宋_GB2312" w:eastAsia="仿宋_GB2312" w:cs="宋体"/>
          <w:kern w:val="0"/>
          <w:sz w:val="32"/>
          <w:szCs w:val="32"/>
        </w:rPr>
        <w:t>政府性基金预算“三</w:t>
      </w:r>
      <w:r>
        <w:rPr>
          <w:rFonts w:ascii="仿宋_GB2312" w:eastAsia="仿宋_GB2312" w:cs="宋体"/>
          <w:kern w:val="0"/>
          <w:sz w:val="32"/>
          <w:szCs w:val="32"/>
        </w:rPr>
        <w:t>公</w:t>
      </w:r>
      <w:r>
        <w:rPr>
          <w:rFonts w:hint="eastAsia" w:ascii="仿宋_GB2312" w:eastAsia="仿宋_GB2312" w:cs="宋体"/>
          <w:kern w:val="0"/>
          <w:sz w:val="32"/>
          <w:szCs w:val="32"/>
        </w:rPr>
        <w:t>”经</w:t>
      </w:r>
      <w:r>
        <w:rPr>
          <w:rFonts w:ascii="仿宋_GB2312" w:eastAsia="仿宋_GB2312" w:cs="宋体"/>
          <w:kern w:val="0"/>
          <w:sz w:val="32"/>
          <w:szCs w:val="32"/>
        </w:rPr>
        <w:t>费支出表</w:t>
      </w:r>
    </w:p>
    <w:p>
      <w:pPr>
        <w:widowControl/>
        <w:ind w:firstLine="640"/>
        <w:jc w:val="left"/>
        <w:rPr>
          <w:rFonts w:hint="eastAsia" w:ascii="仿宋_GB2312" w:eastAsia="仿宋_GB2312" w:cs="宋体"/>
          <w:kern w:val="0"/>
          <w:sz w:val="32"/>
          <w:szCs w:val="32"/>
          <w:lang w:eastAsia="zh-CN"/>
        </w:rPr>
      </w:pPr>
      <w:r>
        <w:rPr>
          <w:rFonts w:hint="eastAsia" w:ascii="仿宋_GB2312" w:eastAsia="仿宋_GB2312" w:cs="宋体"/>
          <w:kern w:val="0"/>
          <w:sz w:val="32"/>
          <w:szCs w:val="32"/>
          <w:lang w:eastAsia="zh-CN"/>
        </w:rPr>
        <w:t>七、国有资本经营预算支出表</w:t>
      </w:r>
    </w:p>
    <w:p>
      <w:pPr>
        <w:widowControl/>
        <w:ind w:firstLine="640"/>
        <w:jc w:val="left"/>
        <w:rPr>
          <w:rFonts w:ascii="仿宋_GB2312" w:eastAsia="仿宋_GB2312" w:cs="宋体"/>
          <w:kern w:val="0"/>
          <w:sz w:val="32"/>
          <w:szCs w:val="32"/>
        </w:rPr>
      </w:pPr>
      <w:r>
        <w:rPr>
          <w:rFonts w:hint="eastAsia" w:ascii="仿宋_GB2312" w:eastAsia="仿宋_GB2312" w:cs="宋体"/>
          <w:kern w:val="0"/>
          <w:sz w:val="32"/>
          <w:szCs w:val="32"/>
          <w:lang w:eastAsia="zh-CN"/>
        </w:rPr>
        <w:t>八</w:t>
      </w:r>
      <w:r>
        <w:rPr>
          <w:rFonts w:hint="eastAsia" w:ascii="仿宋_GB2312" w:eastAsia="仿宋_GB2312" w:cs="宋体"/>
          <w:kern w:val="0"/>
          <w:sz w:val="32"/>
          <w:szCs w:val="32"/>
        </w:rPr>
        <w:t>、部门收支总表</w:t>
      </w:r>
    </w:p>
    <w:p>
      <w:pPr>
        <w:widowControl/>
        <w:ind w:firstLine="640"/>
        <w:jc w:val="left"/>
        <w:rPr>
          <w:rFonts w:ascii="仿宋_GB2312" w:eastAsia="仿宋_GB2312" w:cs="宋体"/>
          <w:kern w:val="0"/>
          <w:sz w:val="32"/>
          <w:szCs w:val="32"/>
        </w:rPr>
      </w:pPr>
      <w:r>
        <w:rPr>
          <w:rFonts w:hint="eastAsia" w:ascii="仿宋_GB2312" w:eastAsia="仿宋_GB2312" w:cs="宋体"/>
          <w:kern w:val="0"/>
          <w:sz w:val="32"/>
          <w:szCs w:val="32"/>
          <w:lang w:eastAsia="zh-CN"/>
        </w:rPr>
        <w:t>九</w:t>
      </w:r>
      <w:r>
        <w:rPr>
          <w:rFonts w:hint="eastAsia" w:ascii="仿宋_GB2312" w:eastAsia="仿宋_GB2312" w:cs="宋体"/>
          <w:kern w:val="0"/>
          <w:sz w:val="32"/>
          <w:szCs w:val="32"/>
        </w:rPr>
        <w:t>、部门收入总表</w:t>
      </w:r>
    </w:p>
    <w:p>
      <w:pPr>
        <w:widowControl/>
        <w:ind w:firstLine="640"/>
        <w:jc w:val="left"/>
        <w:rPr>
          <w:rFonts w:ascii="仿宋_GB2312" w:eastAsia="仿宋_GB2312" w:cs="宋体"/>
          <w:kern w:val="0"/>
          <w:sz w:val="32"/>
          <w:szCs w:val="32"/>
        </w:rPr>
      </w:pPr>
      <w:r>
        <w:rPr>
          <w:rFonts w:hint="eastAsia" w:ascii="仿宋_GB2312" w:eastAsia="仿宋_GB2312" w:cs="宋体"/>
          <w:kern w:val="0"/>
          <w:sz w:val="32"/>
          <w:szCs w:val="32"/>
          <w:lang w:eastAsia="zh-CN"/>
        </w:rPr>
        <w:t>十</w:t>
      </w:r>
      <w:r>
        <w:rPr>
          <w:rFonts w:hint="eastAsia" w:ascii="仿宋_GB2312" w:eastAsia="仿宋_GB2312" w:cs="宋体"/>
          <w:kern w:val="0"/>
          <w:sz w:val="32"/>
          <w:szCs w:val="32"/>
        </w:rPr>
        <w:t>、部门支出总表</w:t>
      </w:r>
    </w:p>
    <w:p>
      <w:pPr>
        <w:widowControl/>
        <w:ind w:firstLine="640"/>
        <w:jc w:val="left"/>
        <w:rPr>
          <w:rFonts w:ascii="仿宋_GB2312" w:eastAsia="仿宋_GB2312" w:cs="宋体"/>
          <w:kern w:val="0"/>
          <w:sz w:val="32"/>
          <w:szCs w:val="32"/>
        </w:rPr>
      </w:pPr>
      <w:r>
        <w:rPr>
          <w:rFonts w:hint="eastAsia" w:ascii="仿宋_GB2312" w:eastAsia="仿宋_GB2312" w:cs="宋体"/>
          <w:kern w:val="0"/>
          <w:sz w:val="32"/>
          <w:szCs w:val="32"/>
        </w:rPr>
        <w:t>十</w:t>
      </w:r>
      <w:r>
        <w:rPr>
          <w:rFonts w:hint="eastAsia" w:ascii="仿宋_GB2312" w:eastAsia="仿宋_GB2312" w:cs="宋体"/>
          <w:kern w:val="0"/>
          <w:sz w:val="32"/>
          <w:szCs w:val="32"/>
          <w:lang w:eastAsia="zh-CN"/>
        </w:rPr>
        <w:t>一</w:t>
      </w:r>
      <w:r>
        <w:rPr>
          <w:rFonts w:hint="eastAsia" w:ascii="仿宋_GB2312" w:eastAsia="仿宋_GB2312" w:cs="宋体"/>
          <w:kern w:val="0"/>
          <w:sz w:val="32"/>
          <w:szCs w:val="32"/>
        </w:rPr>
        <w:t>、项目支出绩效信息表</w:t>
      </w:r>
    </w:p>
    <w:p>
      <w:pPr>
        <w:widowControl/>
        <w:ind w:firstLine="640"/>
        <w:jc w:val="left"/>
        <w:rPr>
          <w:rFonts w:ascii="仿宋_GB2312" w:eastAsia="仿宋_GB2312" w:cs="宋体"/>
          <w:kern w:val="0"/>
          <w:sz w:val="32"/>
          <w:szCs w:val="32"/>
        </w:rPr>
      </w:pPr>
      <w:r>
        <w:rPr>
          <w:rFonts w:hint="eastAsia" w:ascii="仿宋_GB2312" w:eastAsia="仿宋_GB2312" w:cs="宋体"/>
          <w:kern w:val="0"/>
          <w:sz w:val="32"/>
          <w:szCs w:val="32"/>
        </w:rPr>
        <w:t>以上明细表内容详见海南</w:t>
      </w:r>
      <w:r>
        <w:rPr>
          <w:rFonts w:ascii="仿宋_GB2312" w:eastAsia="仿宋_GB2312" w:cs="宋体"/>
          <w:kern w:val="0"/>
          <w:sz w:val="32"/>
          <w:szCs w:val="32"/>
        </w:rPr>
        <w:t>省司法厅机关后勤服务中心</w:t>
      </w:r>
      <w:r>
        <w:rPr>
          <w:rFonts w:hint="eastAsia" w:ascii="仿宋_GB2312" w:eastAsia="仿宋_GB2312" w:cs="宋体"/>
          <w:kern w:val="0"/>
          <w:sz w:val="32"/>
          <w:szCs w:val="32"/>
        </w:rPr>
        <w:t>20</w:t>
      </w:r>
      <w:r>
        <w:rPr>
          <w:rFonts w:ascii="仿宋_GB2312" w:eastAsia="仿宋_GB2312" w:cs="宋体"/>
          <w:kern w:val="0"/>
          <w:sz w:val="32"/>
          <w:szCs w:val="32"/>
        </w:rPr>
        <w:t>2</w:t>
      </w:r>
      <w:r>
        <w:rPr>
          <w:rFonts w:hint="eastAsia" w:ascii="仿宋_GB2312" w:eastAsia="仿宋_GB2312" w:cs="宋体"/>
          <w:kern w:val="0"/>
          <w:sz w:val="32"/>
          <w:szCs w:val="32"/>
          <w:lang w:val="en-US" w:eastAsia="zh-CN"/>
        </w:rPr>
        <w:t>5</w:t>
      </w:r>
      <w:r>
        <w:rPr>
          <w:rFonts w:hint="eastAsia" w:ascii="仿宋_GB2312" w:eastAsia="仿宋_GB2312" w:cs="宋体"/>
          <w:kern w:val="0"/>
          <w:sz w:val="32"/>
          <w:szCs w:val="32"/>
        </w:rPr>
        <w:t>年</w:t>
      </w:r>
      <w:r>
        <w:rPr>
          <w:rFonts w:hint="eastAsia" w:ascii="仿宋_GB2312" w:eastAsia="仿宋_GB2312" w:cs="宋体"/>
          <w:kern w:val="0"/>
          <w:sz w:val="32"/>
          <w:szCs w:val="32"/>
          <w:lang w:eastAsia="zh-CN"/>
        </w:rPr>
        <w:t>单位</w:t>
      </w:r>
      <w:r>
        <w:rPr>
          <w:rFonts w:hint="eastAsia" w:ascii="仿宋_GB2312" w:eastAsia="仿宋_GB2312" w:cs="宋体"/>
          <w:kern w:val="0"/>
          <w:sz w:val="32"/>
          <w:szCs w:val="32"/>
        </w:rPr>
        <w:t>预算公开表。</w:t>
      </w:r>
    </w:p>
    <w:p>
      <w:pPr>
        <w:spacing w:line="560" w:lineRule="exact"/>
        <w:ind w:left="800"/>
        <w:jc w:val="center"/>
        <w:rPr>
          <w:rFonts w:hint="eastAsia" w:ascii="仿宋_GB2312" w:hAnsi="黑体" w:eastAsia="仿宋_GB2312"/>
          <w:b/>
          <w:sz w:val="32"/>
          <w:szCs w:val="32"/>
          <w:u w:val="none"/>
        </w:rPr>
      </w:pPr>
    </w:p>
    <w:p>
      <w:pPr>
        <w:spacing w:line="560" w:lineRule="exact"/>
        <w:ind w:firstLine="0" w:firstLineChars="0"/>
        <w:jc w:val="center"/>
        <w:rPr>
          <w:rFonts w:ascii="黑体" w:hAnsi="黑体" w:eastAsia="黑体"/>
          <w:sz w:val="32"/>
          <w:szCs w:val="32"/>
          <w:u w:val="none"/>
        </w:rPr>
      </w:pPr>
      <w:r>
        <w:rPr>
          <w:rFonts w:hint="eastAsia" w:ascii="黑体" w:hAnsi="黑体" w:eastAsia="黑体"/>
          <w:sz w:val="32"/>
          <w:szCs w:val="32"/>
          <w:u w:val="none"/>
          <w:lang w:eastAsia="zh-CN"/>
        </w:rPr>
        <w:t>第三部分</w:t>
      </w:r>
      <w:r>
        <w:rPr>
          <w:rFonts w:hint="eastAsia" w:ascii="黑体" w:hAnsi="黑体" w:eastAsia="黑体"/>
          <w:sz w:val="32"/>
          <w:szCs w:val="32"/>
          <w:u w:val="none"/>
          <w:lang w:val="en-US" w:eastAsia="zh-CN"/>
        </w:rPr>
        <w:t xml:space="preserve">  2025</w:t>
      </w:r>
      <w:r>
        <w:rPr>
          <w:rFonts w:hint="eastAsia" w:ascii="黑体" w:hAnsi="黑体" w:eastAsia="黑体"/>
          <w:sz w:val="32"/>
          <w:szCs w:val="32"/>
          <w:u w:val="none"/>
        </w:rPr>
        <w:t>年</w:t>
      </w:r>
      <w:r>
        <w:rPr>
          <w:rFonts w:hint="eastAsia" w:ascii="黑体" w:hAnsi="黑体" w:eastAsia="黑体" w:cs="仿宋_GB2312"/>
          <w:sz w:val="32"/>
          <w:szCs w:val="32"/>
        </w:rPr>
        <w:t>海</w:t>
      </w:r>
      <w:r>
        <w:rPr>
          <w:rFonts w:ascii="黑体" w:hAnsi="黑体" w:eastAsia="黑体" w:cs="仿宋_GB2312"/>
          <w:sz w:val="32"/>
          <w:szCs w:val="32"/>
        </w:rPr>
        <w:t>南省司法厅机关后勤服务中</w:t>
      </w:r>
      <w:r>
        <w:rPr>
          <w:rFonts w:hint="eastAsia" w:ascii="黑体" w:hAnsi="黑体" w:eastAsia="黑体" w:cs="仿宋_GB2312"/>
          <w:sz w:val="32"/>
          <w:szCs w:val="32"/>
        </w:rPr>
        <w:t>心</w:t>
      </w:r>
      <w:r>
        <w:rPr>
          <w:rFonts w:hint="eastAsia" w:ascii="黑体" w:hAnsi="黑体" w:eastAsia="黑体"/>
          <w:sz w:val="32"/>
          <w:szCs w:val="32"/>
          <w:u w:val="none"/>
        </w:rPr>
        <w:t>预算情况说明</w:t>
      </w:r>
    </w:p>
    <w:p>
      <w:pPr>
        <w:spacing w:line="560" w:lineRule="exact"/>
        <w:jc w:val="center"/>
        <w:rPr>
          <w:rFonts w:ascii="黑体" w:hAnsi="黑体" w:eastAsia="黑体"/>
          <w:sz w:val="32"/>
          <w:szCs w:val="32"/>
          <w:u w:val="none"/>
        </w:rPr>
      </w:pPr>
    </w:p>
    <w:p>
      <w:pPr>
        <w:spacing w:line="560" w:lineRule="exact"/>
        <w:ind w:firstLine="640" w:firstLineChars="200"/>
        <w:jc w:val="left"/>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一、财政拨款收支预算</w:t>
      </w:r>
      <w:r>
        <w:rPr>
          <w:rFonts w:hint="eastAsia" w:ascii="方正黑体_GBK" w:hAnsi="方正黑体_GBK" w:eastAsia="方正黑体_GBK" w:cs="方正黑体_GBK"/>
          <w:sz w:val="32"/>
          <w:szCs w:val="32"/>
          <w:u w:val="none"/>
          <w:lang w:eastAsia="zh-CN"/>
        </w:rPr>
        <w:t>总体</w:t>
      </w:r>
      <w:r>
        <w:rPr>
          <w:rFonts w:hint="eastAsia" w:ascii="方正黑体_GBK" w:hAnsi="方正黑体_GBK" w:eastAsia="方正黑体_GBK" w:cs="方正黑体_GBK"/>
          <w:sz w:val="32"/>
          <w:szCs w:val="32"/>
          <w:u w:val="none"/>
        </w:rPr>
        <w:t>情况说明</w:t>
      </w:r>
    </w:p>
    <w:p>
      <w:pPr>
        <w:spacing w:line="560" w:lineRule="exact"/>
        <w:ind w:firstLine="640" w:firstLineChars="200"/>
        <w:jc w:val="left"/>
        <w:rPr>
          <w:rFonts w:ascii="仿宋_GB2312" w:hAnsi="黑体" w:eastAsia="仿宋_GB2312"/>
          <w:sz w:val="32"/>
          <w:szCs w:val="32"/>
          <w:u w:val="none"/>
        </w:rPr>
      </w:pPr>
      <w:r>
        <w:rPr>
          <w:rFonts w:hint="eastAsia" w:ascii="仿宋" w:hAnsi="仿宋" w:eastAsia="仿宋" w:cs="仿宋_GB2312"/>
          <w:sz w:val="32"/>
          <w:szCs w:val="32"/>
        </w:rPr>
        <w:t>海</w:t>
      </w:r>
      <w:r>
        <w:rPr>
          <w:rFonts w:ascii="仿宋" w:hAnsi="仿宋" w:eastAsia="仿宋" w:cs="仿宋_GB2312"/>
          <w:sz w:val="32"/>
          <w:szCs w:val="32"/>
        </w:rPr>
        <w:t>南省司法厅机关后勤服务中</w:t>
      </w:r>
      <w:r>
        <w:rPr>
          <w:rFonts w:hint="eastAsia" w:ascii="仿宋" w:hAnsi="仿宋" w:eastAsia="仿宋" w:cs="仿宋_GB2312"/>
          <w:sz w:val="32"/>
          <w:szCs w:val="32"/>
        </w:rPr>
        <w:t>心</w:t>
      </w:r>
      <w:r>
        <w:rPr>
          <w:rFonts w:hint="eastAsia" w:ascii="仿宋_GB2312" w:hAnsi="黑体" w:eastAsia="仿宋_GB2312"/>
          <w:sz w:val="32"/>
          <w:szCs w:val="32"/>
          <w:u w:val="none"/>
          <w:lang w:val="en-US" w:eastAsia="zh-CN"/>
        </w:rPr>
        <w:t>2</w:t>
      </w:r>
      <w:r>
        <w:rPr>
          <w:rFonts w:hint="eastAsia" w:ascii="仿宋_GB2312" w:hAnsi="黑体" w:eastAsia="仿宋_GB2312" w:cs="仿宋_GB2312"/>
          <w:sz w:val="32"/>
          <w:szCs w:val="32"/>
          <w:u w:val="none"/>
          <w:lang w:val="en-US" w:eastAsia="zh-CN"/>
        </w:rPr>
        <w:t>025</w:t>
      </w:r>
      <w:r>
        <w:rPr>
          <w:rFonts w:hint="eastAsia" w:ascii="仿宋_GB2312" w:hAnsi="黑体" w:eastAsia="仿宋_GB2312"/>
          <w:sz w:val="32"/>
          <w:szCs w:val="32"/>
          <w:u w:val="none"/>
        </w:rPr>
        <w:t>年财政拨款收支总预算</w:t>
      </w:r>
      <w:r>
        <w:rPr>
          <w:rFonts w:hint="eastAsia" w:ascii="仿宋_GB2312" w:hAnsi="黑体" w:eastAsia="仿宋_GB2312" w:cs="仿宋_GB2312"/>
          <w:sz w:val="32"/>
          <w:szCs w:val="32"/>
          <w:u w:val="none"/>
          <w:lang w:val="en-US" w:eastAsia="zh-CN"/>
        </w:rPr>
        <w:t>142.61</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6.9</w:t>
      </w:r>
      <w:r>
        <w:rPr>
          <w:rFonts w:hint="eastAsia" w:ascii="仿宋_GB2312" w:hAnsi="黑体" w:eastAsia="仿宋_GB2312"/>
          <w:sz w:val="32"/>
          <w:szCs w:val="32"/>
          <w:u w:val="none"/>
        </w:rPr>
        <w:t>万元，主要是</w:t>
      </w:r>
      <w:r>
        <w:rPr>
          <w:rFonts w:hint="eastAsia" w:ascii="仿宋_GB2312" w:hAnsi="黑体" w:eastAsia="仿宋_GB2312"/>
          <w:color w:val="auto"/>
          <w:sz w:val="32"/>
          <w:szCs w:val="32"/>
          <w:highlight w:val="none"/>
          <w:u w:val="none"/>
          <w:lang w:eastAsia="zh-CN"/>
        </w:rPr>
        <w:t>公共安全及社会保险增加</w:t>
      </w:r>
      <w:r>
        <w:rPr>
          <w:rFonts w:hint="eastAsia" w:ascii="仿宋_GB2312" w:hAnsi="黑体" w:eastAsia="仿宋_GB2312"/>
          <w:color w:val="auto"/>
          <w:sz w:val="32"/>
          <w:szCs w:val="32"/>
          <w:highlight w:val="none"/>
          <w:u w:val="none"/>
        </w:rPr>
        <w:t>。其中，收入总计</w:t>
      </w:r>
      <w:r>
        <w:rPr>
          <w:rFonts w:hint="eastAsia" w:ascii="仿宋_GB2312" w:hAnsi="黑体" w:eastAsia="仿宋_GB2312" w:cs="仿宋_GB2312"/>
          <w:color w:val="auto"/>
          <w:sz w:val="32"/>
          <w:szCs w:val="32"/>
          <w:highlight w:val="none"/>
          <w:u w:val="none"/>
          <w:lang w:val="en-US" w:eastAsia="zh-CN"/>
        </w:rPr>
        <w:t>142.61</w:t>
      </w:r>
      <w:r>
        <w:rPr>
          <w:rFonts w:hint="eastAsia" w:ascii="仿宋_GB2312" w:hAnsi="黑体" w:eastAsia="仿宋_GB2312"/>
          <w:color w:val="auto"/>
          <w:sz w:val="32"/>
          <w:szCs w:val="32"/>
          <w:highlight w:val="none"/>
          <w:u w:val="none"/>
        </w:rPr>
        <w:t>万元，包括一般公共预算本年收入</w:t>
      </w:r>
      <w:r>
        <w:rPr>
          <w:rFonts w:hint="eastAsia" w:ascii="仿宋_GB2312" w:hAnsi="黑体" w:eastAsia="仿宋_GB2312" w:cs="仿宋_GB2312"/>
          <w:color w:val="auto"/>
          <w:sz w:val="32"/>
          <w:szCs w:val="32"/>
          <w:highlight w:val="none"/>
          <w:u w:val="none"/>
          <w:lang w:val="en-US" w:eastAsia="zh-CN"/>
        </w:rPr>
        <w:t>142.61</w:t>
      </w:r>
      <w:r>
        <w:rPr>
          <w:rFonts w:hint="eastAsia" w:ascii="仿宋_GB2312" w:hAnsi="黑体" w:eastAsia="仿宋_GB2312"/>
          <w:color w:val="auto"/>
          <w:sz w:val="32"/>
          <w:szCs w:val="32"/>
          <w:highlight w:val="none"/>
          <w:u w:val="none"/>
        </w:rPr>
        <w:t>万元、上年结转</w:t>
      </w:r>
      <w:r>
        <w:rPr>
          <w:rFonts w:hint="eastAsia" w:ascii="仿宋_GB2312" w:hAnsi="黑体" w:eastAsia="仿宋_GB2312" w:cs="仿宋_GB2312"/>
          <w:color w:val="auto"/>
          <w:sz w:val="32"/>
          <w:szCs w:val="32"/>
          <w:highlight w:val="none"/>
          <w:u w:val="none"/>
          <w:lang w:val="en-US" w:eastAsia="zh-CN"/>
        </w:rPr>
        <w:t>0</w:t>
      </w:r>
      <w:r>
        <w:rPr>
          <w:rFonts w:hint="eastAsia" w:ascii="仿宋_GB2312" w:hAnsi="黑体" w:eastAsia="仿宋_GB2312"/>
          <w:color w:val="auto"/>
          <w:sz w:val="32"/>
          <w:szCs w:val="32"/>
          <w:highlight w:val="none"/>
          <w:u w:val="none"/>
        </w:rPr>
        <w:t>万元，政府性基金预算本年收入</w:t>
      </w:r>
      <w:r>
        <w:rPr>
          <w:rFonts w:hint="eastAsia" w:ascii="仿宋_GB2312" w:hAnsi="黑体" w:eastAsia="仿宋_GB2312" w:cs="仿宋_GB2312"/>
          <w:color w:val="auto"/>
          <w:sz w:val="32"/>
          <w:szCs w:val="32"/>
          <w:highlight w:val="none"/>
          <w:u w:val="none"/>
          <w:lang w:val="en-US" w:eastAsia="zh-CN"/>
        </w:rPr>
        <w:t>0</w:t>
      </w:r>
      <w:r>
        <w:rPr>
          <w:rFonts w:hint="eastAsia" w:ascii="仿宋_GB2312" w:hAnsi="黑体" w:eastAsia="仿宋_GB2312"/>
          <w:color w:val="auto"/>
          <w:sz w:val="32"/>
          <w:szCs w:val="32"/>
          <w:highlight w:val="none"/>
          <w:u w:val="none"/>
        </w:rPr>
        <w:t>万元、上年结转</w:t>
      </w:r>
      <w:r>
        <w:rPr>
          <w:rFonts w:hint="eastAsia" w:ascii="仿宋_GB2312" w:hAnsi="黑体" w:eastAsia="仿宋_GB2312" w:cs="仿宋_GB2312"/>
          <w:color w:val="auto"/>
          <w:sz w:val="32"/>
          <w:szCs w:val="32"/>
          <w:highlight w:val="none"/>
          <w:u w:val="none"/>
          <w:lang w:val="en-US" w:eastAsia="zh-CN"/>
        </w:rPr>
        <w:t>0</w:t>
      </w:r>
      <w:r>
        <w:rPr>
          <w:rFonts w:hint="eastAsia" w:ascii="仿宋_GB2312" w:hAnsi="黑体" w:eastAsia="仿宋_GB2312"/>
          <w:color w:val="auto"/>
          <w:sz w:val="32"/>
          <w:szCs w:val="32"/>
          <w:highlight w:val="none"/>
          <w:u w:val="none"/>
        </w:rPr>
        <w:t>万元</w:t>
      </w:r>
      <w:r>
        <w:rPr>
          <w:rFonts w:hint="eastAsia" w:ascii="仿宋_GB2312" w:hAnsi="黑体" w:eastAsia="仿宋_GB2312"/>
          <w:color w:val="auto"/>
          <w:sz w:val="32"/>
          <w:szCs w:val="32"/>
          <w:highlight w:val="none"/>
          <w:u w:val="none"/>
          <w:lang w:eastAsia="zh-CN"/>
        </w:rPr>
        <w:t>，国有资本经营预算本年收入</w:t>
      </w:r>
      <w:r>
        <w:rPr>
          <w:rFonts w:hint="eastAsia" w:ascii="仿宋_GB2312" w:hAnsi="黑体" w:eastAsia="仿宋_GB2312" w:cs="仿宋_GB2312"/>
          <w:color w:val="auto"/>
          <w:sz w:val="32"/>
          <w:szCs w:val="32"/>
          <w:highlight w:val="none"/>
          <w:u w:val="none"/>
          <w:lang w:val="en-US" w:eastAsia="zh-CN"/>
        </w:rPr>
        <w:t>0</w:t>
      </w:r>
      <w:r>
        <w:rPr>
          <w:rFonts w:hint="eastAsia" w:ascii="仿宋_GB2312" w:hAnsi="黑体" w:eastAsia="仿宋_GB2312"/>
          <w:color w:val="auto"/>
          <w:sz w:val="32"/>
          <w:szCs w:val="32"/>
          <w:highlight w:val="none"/>
          <w:u w:val="none"/>
        </w:rPr>
        <w:t>万元、上年结转</w:t>
      </w:r>
      <w:r>
        <w:rPr>
          <w:rFonts w:hint="eastAsia" w:ascii="仿宋_GB2312" w:hAnsi="黑体" w:eastAsia="仿宋_GB2312" w:cs="仿宋_GB2312"/>
          <w:color w:val="auto"/>
          <w:sz w:val="32"/>
          <w:szCs w:val="32"/>
          <w:highlight w:val="none"/>
          <w:u w:val="none"/>
          <w:lang w:val="en-US" w:eastAsia="zh-CN"/>
        </w:rPr>
        <w:t>0</w:t>
      </w:r>
      <w:r>
        <w:rPr>
          <w:rFonts w:hint="eastAsia" w:ascii="仿宋_GB2312" w:hAnsi="黑体" w:eastAsia="仿宋_GB2312"/>
          <w:color w:val="auto"/>
          <w:sz w:val="32"/>
          <w:szCs w:val="32"/>
          <w:highlight w:val="none"/>
          <w:u w:val="none"/>
        </w:rPr>
        <w:t>万元</w:t>
      </w:r>
      <w:r>
        <w:rPr>
          <w:rFonts w:hint="eastAsia" w:ascii="仿宋_GB2312" w:hAnsi="黑体" w:eastAsia="仿宋_GB2312"/>
          <w:color w:val="auto"/>
          <w:sz w:val="32"/>
          <w:szCs w:val="32"/>
          <w:highlight w:val="none"/>
          <w:u w:val="none"/>
          <w:lang w:eastAsia="zh-CN"/>
        </w:rPr>
        <w:t>；</w:t>
      </w:r>
      <w:r>
        <w:rPr>
          <w:rFonts w:hint="eastAsia" w:ascii="仿宋_GB2312" w:hAnsi="黑体" w:eastAsia="仿宋_GB2312"/>
          <w:color w:val="auto"/>
          <w:sz w:val="32"/>
          <w:szCs w:val="32"/>
          <w:highlight w:val="none"/>
          <w:u w:val="none"/>
        </w:rPr>
        <w:t>支出总计</w:t>
      </w:r>
      <w:r>
        <w:rPr>
          <w:rFonts w:hint="eastAsia" w:ascii="仿宋_GB2312" w:hAnsi="黑体" w:eastAsia="仿宋_GB2312" w:cs="仿宋_GB2312"/>
          <w:color w:val="auto"/>
          <w:sz w:val="32"/>
          <w:szCs w:val="32"/>
          <w:u w:val="none"/>
          <w:lang w:val="en-US" w:eastAsia="zh-CN"/>
        </w:rPr>
        <w:t>142.61</w:t>
      </w:r>
      <w:r>
        <w:rPr>
          <w:rFonts w:hint="eastAsia" w:ascii="仿宋_GB2312" w:hAnsi="黑体" w:eastAsia="仿宋_GB2312"/>
          <w:color w:val="auto"/>
          <w:sz w:val="32"/>
          <w:szCs w:val="32"/>
          <w:u w:val="none"/>
        </w:rPr>
        <w:t>万元，包括一般公共服务支出</w:t>
      </w:r>
      <w:r>
        <w:rPr>
          <w:rFonts w:hint="eastAsia" w:ascii="仿宋_GB2312" w:hAnsi="黑体" w:eastAsia="仿宋_GB2312" w:cs="仿宋_GB2312"/>
          <w:color w:val="auto"/>
          <w:sz w:val="32"/>
          <w:szCs w:val="32"/>
          <w:u w:val="none"/>
          <w:lang w:val="en-US" w:eastAsia="zh-CN"/>
        </w:rPr>
        <w:t>111.69</w:t>
      </w:r>
      <w:r>
        <w:rPr>
          <w:rFonts w:hint="eastAsia" w:ascii="仿宋_GB2312" w:hAnsi="黑体" w:eastAsia="仿宋_GB2312"/>
          <w:color w:val="auto"/>
          <w:sz w:val="32"/>
          <w:szCs w:val="32"/>
          <w:u w:val="none"/>
        </w:rPr>
        <w:t>万元、</w:t>
      </w:r>
      <w:r>
        <w:rPr>
          <w:rFonts w:hint="eastAsia" w:ascii="仿宋_GB2312" w:hAnsi="黑体" w:eastAsia="仿宋_GB2312"/>
          <w:sz w:val="32"/>
          <w:szCs w:val="32"/>
        </w:rPr>
        <w:t>社会</w:t>
      </w:r>
      <w:r>
        <w:rPr>
          <w:rFonts w:ascii="仿宋_GB2312" w:hAnsi="黑体" w:eastAsia="仿宋_GB2312"/>
          <w:sz w:val="32"/>
          <w:szCs w:val="32"/>
        </w:rPr>
        <w:t>保障和</w:t>
      </w:r>
      <w:r>
        <w:rPr>
          <w:rFonts w:hint="eastAsia" w:ascii="仿宋_GB2312" w:hAnsi="黑体" w:eastAsia="仿宋_GB2312"/>
          <w:sz w:val="32"/>
          <w:szCs w:val="32"/>
        </w:rPr>
        <w:t>就</w:t>
      </w:r>
      <w:r>
        <w:rPr>
          <w:rFonts w:ascii="仿宋_GB2312" w:hAnsi="黑体" w:eastAsia="仿宋_GB2312"/>
          <w:sz w:val="32"/>
          <w:szCs w:val="32"/>
        </w:rPr>
        <w:t>业支出</w:t>
      </w:r>
      <w:r>
        <w:rPr>
          <w:rFonts w:hint="eastAsia" w:ascii="仿宋_GB2312" w:hAnsi="黑体" w:eastAsia="仿宋_GB2312"/>
          <w:sz w:val="32"/>
          <w:szCs w:val="32"/>
          <w:lang w:val="en-US" w:eastAsia="zh-CN"/>
        </w:rPr>
        <w:t>17.26</w:t>
      </w:r>
      <w:r>
        <w:rPr>
          <w:rFonts w:hint="eastAsia" w:ascii="仿宋_GB2312" w:hAnsi="黑体" w:eastAsia="仿宋_GB2312"/>
          <w:sz w:val="32"/>
          <w:szCs w:val="32"/>
        </w:rPr>
        <w:t>万元</w:t>
      </w:r>
      <w:r>
        <w:rPr>
          <w:rFonts w:ascii="仿宋_GB2312" w:hAnsi="黑体" w:eastAsia="仿宋_GB2312"/>
          <w:sz w:val="32"/>
          <w:szCs w:val="32"/>
        </w:rPr>
        <w:t>、</w:t>
      </w:r>
      <w:r>
        <w:rPr>
          <w:rFonts w:hint="eastAsia" w:ascii="仿宋_GB2312" w:hAnsi="黑体" w:eastAsia="仿宋_GB2312"/>
          <w:sz w:val="32"/>
          <w:szCs w:val="32"/>
        </w:rPr>
        <w:t>卫生</w:t>
      </w:r>
      <w:r>
        <w:rPr>
          <w:rFonts w:ascii="仿宋_GB2312" w:hAnsi="黑体" w:eastAsia="仿宋_GB2312"/>
          <w:sz w:val="32"/>
          <w:szCs w:val="32"/>
        </w:rPr>
        <w:t>健康支出</w:t>
      </w:r>
      <w:r>
        <w:rPr>
          <w:rFonts w:hint="eastAsia" w:ascii="仿宋_GB2312" w:hAnsi="黑体" w:eastAsia="仿宋_GB2312"/>
          <w:sz w:val="32"/>
          <w:szCs w:val="32"/>
          <w:lang w:val="en-US" w:eastAsia="zh-CN"/>
        </w:rPr>
        <w:t>4.19</w:t>
      </w:r>
      <w:r>
        <w:rPr>
          <w:rFonts w:hint="eastAsia" w:ascii="仿宋_GB2312" w:hAnsi="黑体" w:eastAsia="仿宋_GB2312"/>
          <w:sz w:val="32"/>
          <w:szCs w:val="32"/>
        </w:rPr>
        <w:t>万</w:t>
      </w:r>
      <w:r>
        <w:rPr>
          <w:rFonts w:ascii="仿宋_GB2312" w:hAnsi="黑体" w:eastAsia="仿宋_GB2312"/>
          <w:sz w:val="32"/>
          <w:szCs w:val="32"/>
        </w:rPr>
        <w:t>元</w:t>
      </w:r>
      <w:r>
        <w:rPr>
          <w:rFonts w:hint="eastAsia" w:ascii="仿宋_GB2312" w:hAnsi="黑体" w:eastAsia="仿宋_GB2312"/>
          <w:sz w:val="32"/>
          <w:szCs w:val="32"/>
        </w:rPr>
        <w:t>、</w:t>
      </w:r>
      <w:r>
        <w:rPr>
          <w:rFonts w:ascii="仿宋_GB2312" w:hAnsi="黑体" w:eastAsia="仿宋_GB2312"/>
          <w:sz w:val="32"/>
          <w:szCs w:val="32"/>
        </w:rPr>
        <w:t>住房保障支出</w:t>
      </w:r>
      <w:r>
        <w:rPr>
          <w:rFonts w:hint="eastAsia" w:ascii="仿宋_GB2312" w:hAnsi="黑体" w:eastAsia="仿宋_GB2312"/>
          <w:sz w:val="32"/>
          <w:szCs w:val="32"/>
          <w:lang w:val="en-US" w:eastAsia="zh-CN"/>
        </w:rPr>
        <w:t>9.47</w:t>
      </w:r>
      <w:r>
        <w:rPr>
          <w:rFonts w:hint="eastAsia" w:ascii="仿宋_GB2312" w:hAnsi="黑体" w:eastAsia="仿宋_GB2312"/>
          <w:sz w:val="32"/>
          <w:szCs w:val="32"/>
        </w:rPr>
        <w:t>万</w:t>
      </w:r>
      <w:r>
        <w:rPr>
          <w:rFonts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color w:val="auto"/>
          <w:sz w:val="32"/>
          <w:szCs w:val="32"/>
          <w:u w:val="none"/>
        </w:rPr>
        <w:t>外交支出</w:t>
      </w:r>
      <w:r>
        <w:rPr>
          <w:rFonts w:hint="eastAsia" w:ascii="仿宋_GB2312" w:hAnsi="黑体" w:eastAsia="仿宋_GB2312" w:cs="仿宋_GB2312"/>
          <w:color w:val="auto"/>
          <w:sz w:val="32"/>
          <w:szCs w:val="32"/>
          <w:u w:val="none"/>
          <w:lang w:val="en-US" w:eastAsia="zh-CN"/>
        </w:rPr>
        <w:t>0</w:t>
      </w:r>
      <w:r>
        <w:rPr>
          <w:rFonts w:hint="eastAsia" w:ascii="仿宋_GB2312" w:hAnsi="黑体" w:eastAsia="仿宋_GB2312"/>
          <w:color w:val="auto"/>
          <w:sz w:val="32"/>
          <w:szCs w:val="32"/>
          <w:u w:val="none"/>
        </w:rPr>
        <w:t>万元、国</w:t>
      </w:r>
      <w:r>
        <w:rPr>
          <w:rFonts w:hint="eastAsia" w:ascii="仿宋_GB2312" w:hAnsi="黑体" w:eastAsia="仿宋_GB2312"/>
          <w:sz w:val="32"/>
          <w:szCs w:val="32"/>
          <w:u w:val="none"/>
        </w:rPr>
        <w:t>防支出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，结转下年</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spacing w:line="560" w:lineRule="exact"/>
        <w:ind w:firstLine="640"/>
        <w:jc w:val="left"/>
        <w:rPr>
          <w:rFonts w:ascii="黑体" w:hAnsi="黑体" w:eastAsia="黑体"/>
          <w:sz w:val="32"/>
          <w:szCs w:val="32"/>
          <w:u w:val="none"/>
        </w:rPr>
      </w:pPr>
      <w:r>
        <w:rPr>
          <w:rFonts w:hint="eastAsia" w:ascii="黑体" w:hAnsi="黑体" w:eastAsia="黑体"/>
          <w:sz w:val="32"/>
          <w:szCs w:val="32"/>
          <w:u w:val="none"/>
        </w:rPr>
        <w:t>二、一般公共预算当年拨款情况说明</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spacing w:line="560" w:lineRule="exact"/>
        <w:ind w:firstLine="640" w:firstLineChars="200"/>
        <w:rPr>
          <w:rFonts w:ascii="仿宋_GB2312" w:hAnsi="黑体" w:eastAsia="仿宋_GB2312"/>
          <w:sz w:val="32"/>
          <w:szCs w:val="32"/>
          <w:u w:val="none"/>
        </w:rPr>
      </w:pPr>
      <w:r>
        <w:rPr>
          <w:rFonts w:hint="eastAsia" w:ascii="仿宋" w:hAnsi="仿宋" w:eastAsia="仿宋" w:cs="仿宋_GB2312"/>
          <w:sz w:val="32"/>
          <w:szCs w:val="32"/>
        </w:rPr>
        <w:t>海</w:t>
      </w:r>
      <w:r>
        <w:rPr>
          <w:rFonts w:ascii="仿宋" w:hAnsi="仿宋" w:eastAsia="仿宋" w:cs="仿宋_GB2312"/>
          <w:sz w:val="32"/>
          <w:szCs w:val="32"/>
        </w:rPr>
        <w:t>南省司法厅机关后勤服务中</w:t>
      </w:r>
      <w:r>
        <w:rPr>
          <w:rFonts w:hint="eastAsia" w:ascii="仿宋" w:hAnsi="仿宋" w:eastAsia="仿宋" w:cs="仿宋_GB2312"/>
          <w:sz w:val="32"/>
          <w:szCs w:val="32"/>
        </w:rPr>
        <w:t>心</w:t>
      </w: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年一般公共预算当年拨款</w:t>
      </w:r>
      <w:r>
        <w:rPr>
          <w:rFonts w:hint="eastAsia" w:ascii="仿宋_GB2312" w:hAnsi="黑体" w:eastAsia="仿宋_GB2312" w:cs="仿宋_GB2312"/>
          <w:sz w:val="32"/>
          <w:szCs w:val="32"/>
          <w:u w:val="none"/>
          <w:lang w:val="en-US" w:eastAsia="zh-CN"/>
        </w:rPr>
        <w:t>142.61</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6.9</w:t>
      </w:r>
      <w:r>
        <w:rPr>
          <w:rFonts w:hint="eastAsia" w:ascii="仿宋_GB2312" w:hAnsi="黑体" w:eastAsia="仿宋_GB2312"/>
          <w:sz w:val="32"/>
          <w:szCs w:val="32"/>
          <w:u w:val="none"/>
        </w:rPr>
        <w:t>万元，主要是</w:t>
      </w:r>
      <w:r>
        <w:rPr>
          <w:rFonts w:hint="eastAsia" w:ascii="仿宋_GB2312" w:hAnsi="黑体" w:eastAsia="仿宋_GB2312"/>
          <w:color w:val="auto"/>
          <w:sz w:val="32"/>
          <w:szCs w:val="32"/>
          <w:highlight w:val="none"/>
          <w:u w:val="none"/>
          <w:lang w:eastAsia="zh-CN"/>
        </w:rPr>
        <w:t>公共安全及社会保险增加</w:t>
      </w:r>
      <w:r>
        <w:rPr>
          <w:rFonts w:hint="eastAsia" w:ascii="仿宋_GB2312" w:hAnsi="黑体" w:eastAsia="仿宋_GB2312"/>
          <w:sz w:val="32"/>
          <w:szCs w:val="32"/>
          <w:u w:val="none"/>
          <w:lang w:eastAsia="zh-CN"/>
        </w:rPr>
        <w:t>。</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spacing w:line="560" w:lineRule="exact"/>
        <w:ind w:firstLine="800" w:firstLineChars="250"/>
        <w:rPr>
          <w:rFonts w:ascii="仿宋_GB2312" w:hAnsi="黑体" w:eastAsia="仿宋_GB2312"/>
          <w:sz w:val="32"/>
          <w:szCs w:val="32"/>
          <w:u w:val="none"/>
        </w:rPr>
      </w:pPr>
      <w:r>
        <w:rPr>
          <w:rFonts w:hint="eastAsia" w:ascii="仿宋_GB2312" w:hAnsi="黑体" w:eastAsia="仿宋_GB2312" w:cs="仿宋_GB2312"/>
          <w:sz w:val="32"/>
          <w:szCs w:val="32"/>
          <w:u w:val="none"/>
        </w:rPr>
        <w:t>一般公共服务（类）支出</w:t>
      </w:r>
      <w:r>
        <w:rPr>
          <w:rFonts w:hint="eastAsia" w:ascii="仿宋_GB2312" w:hAnsi="黑体" w:eastAsia="仿宋_GB2312" w:cs="仿宋_GB2312"/>
          <w:sz w:val="32"/>
          <w:szCs w:val="32"/>
          <w:u w:val="none"/>
          <w:lang w:val="en-US" w:eastAsia="zh-CN"/>
        </w:rPr>
        <w:t>111.69</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78.32</w:t>
      </w:r>
      <w:r>
        <w:rPr>
          <w:rFonts w:hint="eastAsia" w:ascii="仿宋_GB2312" w:hAnsi="黑体" w:eastAsia="仿宋_GB2312"/>
          <w:sz w:val="32"/>
          <w:szCs w:val="32"/>
          <w:u w:val="none"/>
        </w:rPr>
        <w:t>%；</w:t>
      </w:r>
      <w:r>
        <w:rPr>
          <w:rFonts w:hint="eastAsia" w:ascii="仿宋_GB2312" w:hAnsi="黑体" w:eastAsia="仿宋_GB2312"/>
          <w:sz w:val="32"/>
          <w:szCs w:val="32"/>
        </w:rPr>
        <w:t>社会</w:t>
      </w:r>
      <w:r>
        <w:rPr>
          <w:rFonts w:ascii="仿宋_GB2312" w:hAnsi="黑体" w:eastAsia="仿宋_GB2312"/>
          <w:sz w:val="32"/>
          <w:szCs w:val="32"/>
        </w:rPr>
        <w:t>保障和</w:t>
      </w:r>
      <w:r>
        <w:rPr>
          <w:rFonts w:hint="eastAsia" w:ascii="仿宋_GB2312" w:hAnsi="黑体" w:eastAsia="仿宋_GB2312"/>
          <w:sz w:val="32"/>
          <w:szCs w:val="32"/>
        </w:rPr>
        <w:t>就</w:t>
      </w:r>
      <w:r>
        <w:rPr>
          <w:rFonts w:ascii="仿宋_GB2312" w:hAnsi="黑体" w:eastAsia="仿宋_GB2312"/>
          <w:sz w:val="32"/>
          <w:szCs w:val="32"/>
        </w:rPr>
        <w:t>业支出</w:t>
      </w:r>
      <w:r>
        <w:rPr>
          <w:rFonts w:hint="eastAsia" w:ascii="仿宋_GB2312" w:hAnsi="黑体" w:eastAsia="仿宋_GB2312"/>
          <w:sz w:val="32"/>
          <w:szCs w:val="32"/>
        </w:rPr>
        <w:t>（类）支出</w:t>
      </w:r>
      <w:r>
        <w:rPr>
          <w:rFonts w:hint="eastAsia" w:ascii="仿宋_GB2312" w:hAnsi="黑体" w:eastAsia="仿宋_GB2312"/>
          <w:sz w:val="32"/>
          <w:szCs w:val="32"/>
          <w:lang w:val="en-US" w:eastAsia="zh-CN"/>
        </w:rPr>
        <w:t>17.26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12.10</w:t>
      </w:r>
      <w:r>
        <w:rPr>
          <w:rFonts w:hint="eastAsia" w:ascii="仿宋_GB2312" w:hAnsi="黑体" w:eastAsia="仿宋_GB2312"/>
          <w:sz w:val="32"/>
          <w:szCs w:val="32"/>
        </w:rPr>
        <w:t>%；卫生</w:t>
      </w:r>
      <w:r>
        <w:rPr>
          <w:rFonts w:ascii="仿宋_GB2312" w:hAnsi="黑体" w:eastAsia="仿宋_GB2312"/>
          <w:sz w:val="32"/>
          <w:szCs w:val="32"/>
        </w:rPr>
        <w:t>健康支出</w:t>
      </w:r>
      <w:r>
        <w:rPr>
          <w:rFonts w:hint="eastAsia" w:ascii="仿宋_GB2312" w:hAnsi="黑体" w:eastAsia="仿宋_GB2312"/>
          <w:sz w:val="32"/>
          <w:szCs w:val="32"/>
        </w:rPr>
        <w:t>（类）支出</w:t>
      </w:r>
      <w:r>
        <w:rPr>
          <w:rFonts w:hint="eastAsia" w:ascii="仿宋_GB2312" w:hAnsi="黑体" w:eastAsia="仿宋_GB2312"/>
          <w:sz w:val="32"/>
          <w:szCs w:val="32"/>
          <w:lang w:val="en-US" w:eastAsia="zh-CN"/>
        </w:rPr>
        <w:t>4.19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2.94</w:t>
      </w:r>
      <w:r>
        <w:rPr>
          <w:rFonts w:hint="eastAsia" w:ascii="仿宋_GB2312" w:hAnsi="黑体" w:eastAsia="仿宋_GB2312"/>
          <w:sz w:val="32"/>
          <w:szCs w:val="32"/>
        </w:rPr>
        <w:t>%；</w:t>
      </w:r>
      <w:r>
        <w:rPr>
          <w:rFonts w:ascii="仿宋_GB2312" w:hAnsi="黑体" w:eastAsia="仿宋_GB2312"/>
          <w:sz w:val="32"/>
          <w:szCs w:val="32"/>
        </w:rPr>
        <w:t>住房保障支出</w:t>
      </w:r>
      <w:r>
        <w:rPr>
          <w:rFonts w:hint="eastAsia" w:ascii="仿宋_GB2312" w:hAnsi="黑体" w:eastAsia="仿宋_GB2312"/>
          <w:sz w:val="32"/>
          <w:szCs w:val="32"/>
        </w:rPr>
        <w:t>（类）支出</w:t>
      </w:r>
      <w:r>
        <w:rPr>
          <w:rFonts w:hint="eastAsia" w:ascii="仿宋_GB2312" w:hAnsi="黑体" w:eastAsia="仿宋_GB2312"/>
          <w:sz w:val="32"/>
          <w:szCs w:val="32"/>
          <w:lang w:val="en-US" w:eastAsia="zh-CN"/>
        </w:rPr>
        <w:t>9.47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6 .64</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u w:val="none"/>
        </w:rPr>
        <w:t>外交（类）</w:t>
      </w:r>
      <w:r>
        <w:rPr>
          <w:rFonts w:hint="eastAsia" w:ascii="仿宋_GB2312" w:hAnsi="黑体" w:eastAsia="仿宋_GB2312" w:cs="仿宋_GB2312"/>
          <w:sz w:val="32"/>
          <w:szCs w:val="32"/>
          <w:u w:val="none"/>
        </w:rPr>
        <w:t>支出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%；教育（类）</w:t>
      </w:r>
      <w:r>
        <w:rPr>
          <w:rFonts w:hint="eastAsia" w:ascii="仿宋_GB2312" w:hAnsi="黑体" w:eastAsia="仿宋_GB2312" w:cs="仿宋_GB2312"/>
          <w:sz w:val="32"/>
          <w:szCs w:val="32"/>
          <w:u w:val="none"/>
        </w:rPr>
        <w:t>支出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%；科学技术（类）</w:t>
      </w:r>
      <w:r>
        <w:rPr>
          <w:rFonts w:hint="eastAsia" w:ascii="仿宋_GB2312" w:hAnsi="黑体" w:eastAsia="仿宋_GB2312" w:cs="仿宋_GB2312"/>
          <w:sz w:val="32"/>
          <w:szCs w:val="32"/>
          <w:u w:val="none"/>
        </w:rPr>
        <w:t>支出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spacing w:line="56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1.一般公共服务（类）人大事务（款）行政运行（项）</w:t>
      </w:r>
      <w:r>
        <w:rPr>
          <w:rFonts w:hint="eastAsia" w:ascii="方正仿宋_GBK" w:hAnsi="方正仿宋_GBK" w:eastAsia="方正仿宋_GBK" w:cs="方正仿宋_GBK"/>
          <w:sz w:val="32"/>
          <w:szCs w:val="32"/>
          <w:u w:val="none"/>
          <w:lang w:val="en-US" w:eastAsia="zh-CN"/>
        </w:rPr>
        <w:t>2025</w:t>
      </w:r>
      <w:r>
        <w:rPr>
          <w:rFonts w:hint="eastAsia" w:ascii="方正仿宋_GBK" w:hAnsi="方正仿宋_GBK" w:eastAsia="方正仿宋_GBK" w:cs="方正仿宋_GBK"/>
          <w:sz w:val="32"/>
          <w:szCs w:val="32"/>
          <w:u w:val="none"/>
        </w:rPr>
        <w:t>年预算数为</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万元，比上年预算数增加</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w:t>
      </w:r>
      <w:r>
        <w:rPr>
          <w:rFonts w:hint="eastAsia" w:ascii="方正仿宋_GBK" w:hAnsi="方正仿宋_GBK" w:eastAsia="方正仿宋_GBK" w:cs="方正仿宋_GBK"/>
          <w:sz w:val="32"/>
          <w:szCs w:val="32"/>
          <w:u w:val="none"/>
          <w:lang w:eastAsia="zh-CN"/>
        </w:rPr>
        <w:t>，与上年持平</w:t>
      </w:r>
      <w:r>
        <w:rPr>
          <w:rFonts w:hint="eastAsia" w:ascii="方正仿宋_GBK" w:hAnsi="方正仿宋_GBK" w:eastAsia="方正仿宋_GBK" w:cs="方正仿宋_GBK"/>
          <w:sz w:val="32"/>
          <w:szCs w:val="32"/>
          <w:u w:val="none"/>
        </w:rPr>
        <w:t>，主要是</w:t>
      </w:r>
      <w:r>
        <w:rPr>
          <w:rFonts w:hint="eastAsia" w:ascii="方正仿宋_GBK" w:hAnsi="方正仿宋_GBK" w:eastAsia="方正仿宋_GBK" w:cs="方正仿宋_GBK"/>
          <w:sz w:val="32"/>
          <w:szCs w:val="32"/>
          <w:u w:val="none"/>
          <w:lang w:eastAsia="zh-CN"/>
        </w:rPr>
        <w:t>无此项内容。</w:t>
      </w:r>
    </w:p>
    <w:p>
      <w:pPr>
        <w:spacing w:line="56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2. 一般公共服务（类）人大事务（款）一般行政管理事务（项）</w:t>
      </w:r>
      <w:r>
        <w:rPr>
          <w:rFonts w:hint="eastAsia" w:ascii="方正仿宋_GBK" w:hAnsi="方正仿宋_GBK" w:eastAsia="方正仿宋_GBK" w:cs="方正仿宋_GBK"/>
          <w:sz w:val="32"/>
          <w:szCs w:val="32"/>
          <w:u w:val="none"/>
          <w:lang w:val="en-US" w:eastAsia="zh-CN"/>
        </w:rPr>
        <w:t>2025</w:t>
      </w:r>
      <w:r>
        <w:rPr>
          <w:rFonts w:hint="eastAsia" w:ascii="方正仿宋_GBK" w:hAnsi="方正仿宋_GBK" w:eastAsia="方正仿宋_GBK" w:cs="方正仿宋_GBK"/>
          <w:sz w:val="32"/>
          <w:szCs w:val="32"/>
          <w:u w:val="none"/>
        </w:rPr>
        <w:t>年预算数为</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万元，比上年预算数增加</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w:t>
      </w:r>
      <w:r>
        <w:rPr>
          <w:rFonts w:hint="eastAsia" w:ascii="方正仿宋_GBK" w:hAnsi="方正仿宋_GBK" w:eastAsia="方正仿宋_GBK" w:cs="方正仿宋_GBK"/>
          <w:sz w:val="32"/>
          <w:szCs w:val="32"/>
          <w:u w:val="none"/>
          <w:lang w:eastAsia="zh-CN"/>
        </w:rPr>
        <w:t>，与上年持平</w:t>
      </w:r>
      <w:r>
        <w:rPr>
          <w:rFonts w:hint="eastAsia" w:ascii="方正仿宋_GBK" w:hAnsi="方正仿宋_GBK" w:eastAsia="方正仿宋_GBK" w:cs="方正仿宋_GBK"/>
          <w:sz w:val="32"/>
          <w:szCs w:val="32"/>
          <w:u w:val="none"/>
        </w:rPr>
        <w:t>，主要是</w:t>
      </w:r>
      <w:r>
        <w:rPr>
          <w:rFonts w:hint="eastAsia" w:ascii="方正仿宋_GBK" w:hAnsi="方正仿宋_GBK" w:eastAsia="方正仿宋_GBK" w:cs="方正仿宋_GBK"/>
          <w:sz w:val="32"/>
          <w:szCs w:val="32"/>
          <w:u w:val="none"/>
          <w:lang w:eastAsia="zh-CN"/>
        </w:rPr>
        <w:t>无此项内容。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.公共</w:t>
      </w:r>
      <w:r>
        <w:rPr>
          <w:rFonts w:ascii="仿宋_GB2312" w:hAnsi="黑体" w:eastAsia="仿宋_GB2312" w:cs="仿宋_GB2312"/>
          <w:sz w:val="32"/>
          <w:szCs w:val="32"/>
        </w:rPr>
        <w:t>安全</w:t>
      </w:r>
      <w:r>
        <w:rPr>
          <w:rFonts w:hint="eastAsia" w:ascii="仿宋_GB2312" w:hAnsi="黑体" w:eastAsia="仿宋_GB2312" w:cs="仿宋_GB2312"/>
          <w:sz w:val="32"/>
          <w:szCs w:val="32"/>
        </w:rPr>
        <w:t>（类）司法</w:t>
      </w:r>
      <w:r>
        <w:rPr>
          <w:rFonts w:ascii="仿宋_GB2312" w:hAnsi="黑体" w:eastAsia="仿宋_GB2312" w:cs="仿宋_GB2312"/>
          <w:sz w:val="32"/>
          <w:szCs w:val="32"/>
        </w:rPr>
        <w:t>（</w:t>
      </w:r>
      <w:r>
        <w:rPr>
          <w:rFonts w:hint="eastAsia" w:ascii="仿宋_GB2312" w:hAnsi="黑体" w:eastAsia="仿宋_GB2312" w:cs="仿宋_GB2312"/>
          <w:sz w:val="32"/>
          <w:szCs w:val="32"/>
        </w:rPr>
        <w:t>款</w:t>
      </w:r>
      <w:r>
        <w:rPr>
          <w:rFonts w:ascii="仿宋_GB2312" w:hAnsi="黑体" w:eastAsia="仿宋_GB2312" w:cs="仿宋_GB2312"/>
          <w:sz w:val="32"/>
          <w:szCs w:val="32"/>
        </w:rPr>
        <w:t>）</w:t>
      </w:r>
      <w:r>
        <w:rPr>
          <w:rFonts w:hint="eastAsia" w:ascii="仿宋_GB2312" w:hAnsi="黑体" w:eastAsia="仿宋_GB2312" w:cs="仿宋_GB2312"/>
          <w:sz w:val="32"/>
          <w:szCs w:val="32"/>
        </w:rPr>
        <w:t>机</w:t>
      </w:r>
      <w:r>
        <w:rPr>
          <w:rFonts w:ascii="仿宋_GB2312" w:hAnsi="黑体" w:eastAsia="仿宋_GB2312" w:cs="仿宋_GB2312"/>
          <w:sz w:val="32"/>
          <w:szCs w:val="32"/>
        </w:rPr>
        <w:t>关服务（</w:t>
      </w:r>
      <w:r>
        <w:rPr>
          <w:rFonts w:hint="eastAsia" w:ascii="仿宋_GB2312" w:hAnsi="黑体" w:eastAsia="仿宋_GB2312" w:cs="仿宋_GB2312"/>
          <w:sz w:val="32"/>
          <w:szCs w:val="32"/>
        </w:rPr>
        <w:t>项</w:t>
      </w:r>
      <w:r>
        <w:rPr>
          <w:rFonts w:ascii="仿宋_GB2312" w:hAnsi="黑体" w:eastAsia="仿宋_GB2312" w:cs="仿宋_GB2312"/>
          <w:sz w:val="32"/>
          <w:szCs w:val="32"/>
        </w:rPr>
        <w:t>）</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111.69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12.26</w:t>
      </w:r>
      <w:r>
        <w:rPr>
          <w:rFonts w:hint="eastAsia" w:ascii="仿宋_GB2312" w:hAnsi="黑体" w:eastAsia="仿宋_GB2312"/>
          <w:sz w:val="32"/>
          <w:szCs w:val="32"/>
        </w:rPr>
        <w:t>万元，</w:t>
      </w:r>
      <w:r>
        <w:rPr>
          <w:rFonts w:ascii="仿宋_GB2312" w:hAnsi="黑体" w:eastAsia="仿宋_GB2312"/>
          <w:sz w:val="32"/>
          <w:szCs w:val="32"/>
        </w:rPr>
        <w:t>主要</w:t>
      </w:r>
      <w:r>
        <w:rPr>
          <w:rFonts w:hint="eastAsia" w:ascii="仿宋_GB2312" w:hAnsi="黑体" w:eastAsia="仿宋_GB2312"/>
          <w:sz w:val="32"/>
          <w:szCs w:val="32"/>
          <w:lang w:eastAsia="zh-CN"/>
        </w:rPr>
        <w:t>是在编人员工资及社会保险费增加</w:t>
      </w:r>
      <w:r>
        <w:rPr>
          <w:rFonts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4</w:t>
      </w:r>
      <w:r>
        <w:rPr>
          <w:rFonts w:ascii="仿宋_GB2312" w:hAnsi="黑体" w:eastAsia="仿宋_GB2312"/>
          <w:sz w:val="32"/>
          <w:szCs w:val="32"/>
        </w:rPr>
        <w:t>.</w:t>
      </w:r>
      <w:r>
        <w:rPr>
          <w:rFonts w:hint="eastAsia" w:ascii="仿宋_GB2312" w:hAnsi="黑体" w:eastAsia="仿宋_GB2312"/>
          <w:sz w:val="32"/>
          <w:szCs w:val="32"/>
        </w:rPr>
        <w:t>社</w:t>
      </w:r>
      <w:r>
        <w:rPr>
          <w:rFonts w:ascii="仿宋_GB2312" w:hAnsi="黑体" w:eastAsia="仿宋_GB2312"/>
          <w:sz w:val="32"/>
          <w:szCs w:val="32"/>
        </w:rPr>
        <w:t>会保障和就业支出（</w:t>
      </w:r>
      <w:r>
        <w:rPr>
          <w:rFonts w:hint="eastAsia" w:ascii="仿宋_GB2312" w:hAnsi="黑体" w:eastAsia="仿宋_GB2312"/>
          <w:sz w:val="32"/>
          <w:szCs w:val="32"/>
        </w:rPr>
        <w:t>类</w:t>
      </w:r>
      <w:r>
        <w:rPr>
          <w:rFonts w:ascii="仿宋_GB2312" w:hAnsi="黑体" w:eastAsia="仿宋_GB2312"/>
          <w:sz w:val="32"/>
          <w:szCs w:val="32"/>
        </w:rPr>
        <w:t>）</w:t>
      </w:r>
      <w:r>
        <w:rPr>
          <w:rFonts w:hint="eastAsia" w:ascii="仿宋_GB2312" w:hAnsi="黑体" w:eastAsia="仿宋_GB2312"/>
          <w:sz w:val="32"/>
          <w:szCs w:val="32"/>
        </w:rPr>
        <w:t>行政</w:t>
      </w:r>
      <w:r>
        <w:rPr>
          <w:rFonts w:ascii="仿宋_GB2312" w:hAnsi="黑体" w:eastAsia="仿宋_GB2312"/>
          <w:sz w:val="32"/>
          <w:szCs w:val="32"/>
        </w:rPr>
        <w:t>事业养老支出（</w:t>
      </w:r>
      <w:r>
        <w:rPr>
          <w:rFonts w:hint="eastAsia" w:ascii="仿宋_GB2312" w:hAnsi="黑体" w:eastAsia="仿宋_GB2312"/>
          <w:sz w:val="32"/>
          <w:szCs w:val="32"/>
        </w:rPr>
        <w:t>款</w:t>
      </w:r>
      <w:r>
        <w:rPr>
          <w:rFonts w:ascii="仿宋_GB2312" w:hAnsi="黑体" w:eastAsia="仿宋_GB2312"/>
          <w:sz w:val="32"/>
          <w:szCs w:val="32"/>
        </w:rPr>
        <w:t>）</w:t>
      </w:r>
      <w:r>
        <w:rPr>
          <w:rFonts w:hint="eastAsia" w:ascii="仿宋_GB2312" w:hAnsi="黑体" w:eastAsia="仿宋_GB2312"/>
          <w:sz w:val="32"/>
          <w:szCs w:val="32"/>
        </w:rPr>
        <w:t>机</w:t>
      </w:r>
      <w:r>
        <w:rPr>
          <w:rFonts w:ascii="仿宋_GB2312" w:hAnsi="黑体" w:eastAsia="仿宋_GB2312"/>
          <w:sz w:val="32"/>
          <w:szCs w:val="32"/>
        </w:rPr>
        <w:t>关事业单位基本</w:t>
      </w:r>
      <w:r>
        <w:rPr>
          <w:rFonts w:hint="eastAsia" w:ascii="仿宋_GB2312" w:hAnsi="黑体" w:eastAsia="仿宋_GB2312"/>
          <w:sz w:val="32"/>
          <w:szCs w:val="32"/>
        </w:rPr>
        <w:t>养</w:t>
      </w:r>
      <w:r>
        <w:rPr>
          <w:rFonts w:ascii="仿宋_GB2312" w:hAnsi="黑体" w:eastAsia="仿宋_GB2312"/>
          <w:sz w:val="32"/>
          <w:szCs w:val="32"/>
        </w:rPr>
        <w:t>老保险缴费支出（</w:t>
      </w:r>
      <w:r>
        <w:rPr>
          <w:rFonts w:hint="eastAsia" w:ascii="仿宋_GB2312" w:hAnsi="黑体" w:eastAsia="仿宋_GB2312"/>
          <w:sz w:val="32"/>
          <w:szCs w:val="32"/>
        </w:rPr>
        <w:t>项</w:t>
      </w:r>
      <w:r>
        <w:rPr>
          <w:rFonts w:ascii="仿宋_GB2312" w:hAnsi="黑体" w:eastAsia="仿宋_GB2312"/>
          <w:sz w:val="32"/>
          <w:szCs w:val="32"/>
        </w:rPr>
        <w:t>）</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w:t>
      </w:r>
      <w:r>
        <w:rPr>
          <w:rFonts w:ascii="仿宋_GB2312" w:hAnsi="黑体" w:eastAsia="仿宋_GB2312"/>
          <w:sz w:val="32"/>
          <w:szCs w:val="32"/>
        </w:rPr>
        <w:t>预算数为</w:t>
      </w:r>
      <w:r>
        <w:rPr>
          <w:rFonts w:hint="eastAsia" w:ascii="仿宋_GB2312" w:hAnsi="黑体" w:eastAsia="仿宋_GB2312"/>
          <w:sz w:val="32"/>
          <w:szCs w:val="32"/>
          <w:lang w:val="en-US" w:eastAsia="zh-CN"/>
        </w:rPr>
        <w:t>11.57</w:t>
      </w:r>
      <w:r>
        <w:rPr>
          <w:rFonts w:hint="eastAsia" w:ascii="仿宋_GB2312" w:hAnsi="黑体" w:eastAsia="仿宋_GB2312"/>
          <w:sz w:val="32"/>
          <w:szCs w:val="32"/>
        </w:rPr>
        <w:t>万</w:t>
      </w:r>
      <w:r>
        <w:rPr>
          <w:rFonts w:ascii="仿宋_GB2312" w:hAnsi="黑体" w:eastAsia="仿宋_GB2312"/>
          <w:sz w:val="32"/>
          <w:szCs w:val="32"/>
        </w:rPr>
        <w:t>元，</w:t>
      </w:r>
      <w:r>
        <w:rPr>
          <w:rFonts w:hint="eastAsia" w:ascii="仿宋_GB2312" w:hAnsi="黑体" w:eastAsia="仿宋_GB2312"/>
          <w:sz w:val="32"/>
          <w:szCs w:val="32"/>
          <w:lang w:eastAsia="zh-CN"/>
        </w:rPr>
        <w:t>比</w:t>
      </w:r>
      <w:r>
        <w:rPr>
          <w:rFonts w:ascii="仿宋_GB2312" w:hAnsi="黑体" w:eastAsia="仿宋_GB2312"/>
          <w:sz w:val="32"/>
          <w:szCs w:val="32"/>
        </w:rPr>
        <w:t>上年预算</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2.03万元，主要是在编人员养老保险费增加</w:t>
      </w:r>
      <w:r>
        <w:rPr>
          <w:rFonts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5</w:t>
      </w:r>
      <w:r>
        <w:rPr>
          <w:rFonts w:ascii="仿宋_GB2312" w:hAnsi="黑体" w:eastAsia="仿宋_GB2312"/>
          <w:sz w:val="32"/>
          <w:szCs w:val="32"/>
        </w:rPr>
        <w:t>.</w:t>
      </w:r>
      <w:r>
        <w:rPr>
          <w:rFonts w:hint="eastAsia" w:ascii="仿宋_GB2312" w:hAnsi="黑体" w:eastAsia="仿宋_GB2312"/>
          <w:sz w:val="32"/>
          <w:szCs w:val="32"/>
        </w:rPr>
        <w:t>社</w:t>
      </w:r>
      <w:r>
        <w:rPr>
          <w:rFonts w:ascii="仿宋_GB2312" w:hAnsi="黑体" w:eastAsia="仿宋_GB2312"/>
          <w:sz w:val="32"/>
          <w:szCs w:val="32"/>
        </w:rPr>
        <w:t>会保障和就业支出（</w:t>
      </w:r>
      <w:r>
        <w:rPr>
          <w:rFonts w:hint="eastAsia" w:ascii="仿宋_GB2312" w:hAnsi="黑体" w:eastAsia="仿宋_GB2312"/>
          <w:sz w:val="32"/>
          <w:szCs w:val="32"/>
        </w:rPr>
        <w:t>类</w:t>
      </w:r>
      <w:r>
        <w:rPr>
          <w:rFonts w:ascii="仿宋_GB2312" w:hAnsi="黑体" w:eastAsia="仿宋_GB2312"/>
          <w:sz w:val="32"/>
          <w:szCs w:val="32"/>
        </w:rPr>
        <w:t>）</w:t>
      </w:r>
      <w:r>
        <w:rPr>
          <w:rFonts w:hint="eastAsia" w:ascii="仿宋_GB2312" w:hAnsi="黑体" w:eastAsia="仿宋_GB2312"/>
          <w:sz w:val="32"/>
          <w:szCs w:val="32"/>
        </w:rPr>
        <w:t>行政</w:t>
      </w:r>
      <w:r>
        <w:rPr>
          <w:rFonts w:ascii="仿宋_GB2312" w:hAnsi="黑体" w:eastAsia="仿宋_GB2312"/>
          <w:sz w:val="32"/>
          <w:szCs w:val="32"/>
        </w:rPr>
        <w:t>事业养老支出（</w:t>
      </w:r>
      <w:r>
        <w:rPr>
          <w:rFonts w:hint="eastAsia" w:ascii="仿宋_GB2312" w:hAnsi="黑体" w:eastAsia="仿宋_GB2312"/>
          <w:sz w:val="32"/>
          <w:szCs w:val="32"/>
        </w:rPr>
        <w:t>款</w:t>
      </w:r>
      <w:r>
        <w:rPr>
          <w:rFonts w:ascii="仿宋_GB2312" w:hAnsi="黑体" w:eastAsia="仿宋_GB2312"/>
          <w:sz w:val="32"/>
          <w:szCs w:val="32"/>
        </w:rPr>
        <w:t>）</w:t>
      </w:r>
      <w:r>
        <w:rPr>
          <w:rFonts w:hint="eastAsia" w:ascii="仿宋_GB2312" w:hAnsi="黑体" w:eastAsia="仿宋_GB2312"/>
          <w:sz w:val="32"/>
          <w:szCs w:val="32"/>
        </w:rPr>
        <w:t>机关</w:t>
      </w:r>
      <w:r>
        <w:rPr>
          <w:rFonts w:ascii="仿宋_GB2312" w:hAnsi="黑体" w:eastAsia="仿宋_GB2312"/>
          <w:sz w:val="32"/>
          <w:szCs w:val="32"/>
        </w:rPr>
        <w:t>事</w:t>
      </w:r>
      <w:r>
        <w:rPr>
          <w:rFonts w:hint="eastAsia" w:ascii="仿宋_GB2312" w:hAnsi="黑体" w:eastAsia="仿宋_GB2312"/>
          <w:sz w:val="32"/>
          <w:szCs w:val="32"/>
        </w:rPr>
        <w:t>业</w:t>
      </w:r>
      <w:r>
        <w:rPr>
          <w:rFonts w:ascii="仿宋_GB2312" w:hAnsi="黑体" w:eastAsia="仿宋_GB2312"/>
          <w:sz w:val="32"/>
          <w:szCs w:val="32"/>
        </w:rPr>
        <w:t>单位职业年金缴费支出（</w:t>
      </w:r>
      <w:r>
        <w:rPr>
          <w:rFonts w:hint="eastAsia" w:ascii="仿宋_GB2312" w:hAnsi="黑体" w:eastAsia="仿宋_GB2312"/>
          <w:sz w:val="32"/>
          <w:szCs w:val="32"/>
        </w:rPr>
        <w:t>项</w:t>
      </w:r>
      <w:r>
        <w:rPr>
          <w:rFonts w:ascii="仿宋_GB2312" w:hAnsi="黑体" w:eastAsia="仿宋_GB2312"/>
          <w:sz w:val="32"/>
          <w:szCs w:val="32"/>
        </w:rPr>
        <w:t>）</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w:t>
      </w:r>
      <w:r>
        <w:rPr>
          <w:rFonts w:ascii="仿宋_GB2312" w:hAnsi="黑体" w:eastAsia="仿宋_GB2312"/>
          <w:sz w:val="32"/>
          <w:szCs w:val="32"/>
        </w:rPr>
        <w:t>预算数为</w:t>
      </w:r>
      <w:r>
        <w:rPr>
          <w:rFonts w:hint="eastAsia" w:ascii="仿宋_GB2312" w:hAnsi="黑体" w:eastAsia="仿宋_GB2312"/>
          <w:sz w:val="32"/>
          <w:szCs w:val="32"/>
          <w:lang w:val="en-US" w:eastAsia="zh-CN"/>
        </w:rPr>
        <w:t>5.75</w:t>
      </w:r>
      <w:r>
        <w:rPr>
          <w:rFonts w:hint="eastAsia" w:ascii="仿宋_GB2312" w:hAnsi="黑体" w:eastAsia="仿宋_GB2312"/>
          <w:sz w:val="32"/>
          <w:szCs w:val="32"/>
        </w:rPr>
        <w:t>万</w:t>
      </w:r>
      <w:r>
        <w:rPr>
          <w:rFonts w:ascii="仿宋_GB2312" w:hAnsi="黑体" w:eastAsia="仿宋_GB2312"/>
          <w:sz w:val="32"/>
          <w:szCs w:val="32"/>
        </w:rPr>
        <w:t>元，</w:t>
      </w:r>
      <w:r>
        <w:rPr>
          <w:rFonts w:hint="eastAsia" w:ascii="仿宋_GB2312" w:hAnsi="黑体" w:eastAsia="仿宋_GB2312"/>
          <w:sz w:val="32"/>
          <w:szCs w:val="32"/>
        </w:rPr>
        <w:t>比上</w:t>
      </w:r>
      <w:r>
        <w:rPr>
          <w:rFonts w:ascii="仿宋_GB2312" w:hAnsi="黑体" w:eastAsia="仿宋_GB2312"/>
          <w:sz w:val="32"/>
          <w:szCs w:val="32"/>
        </w:rPr>
        <w:t>年预算</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8.68</w:t>
      </w:r>
      <w:r>
        <w:rPr>
          <w:rFonts w:hint="eastAsia" w:ascii="仿宋_GB2312" w:hAnsi="黑体" w:eastAsia="仿宋_GB2312"/>
          <w:sz w:val="32"/>
          <w:szCs w:val="32"/>
        </w:rPr>
        <w:t>万</w:t>
      </w:r>
      <w:r>
        <w:rPr>
          <w:rFonts w:ascii="仿宋_GB2312" w:hAnsi="黑体" w:eastAsia="仿宋_GB2312"/>
          <w:sz w:val="32"/>
          <w:szCs w:val="32"/>
        </w:rPr>
        <w:t>元，主要是</w:t>
      </w:r>
      <w:r>
        <w:rPr>
          <w:rFonts w:hint="eastAsia" w:ascii="仿宋_GB2312" w:hAnsi="黑体" w:eastAsia="仿宋_GB2312"/>
          <w:sz w:val="32"/>
          <w:szCs w:val="32"/>
          <w:lang w:eastAsia="zh-CN"/>
        </w:rPr>
        <w:t>在编人员上年度职业年金虚账做实补缴历年职业年金保险费</w:t>
      </w:r>
      <w:r>
        <w:rPr>
          <w:rFonts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6</w:t>
      </w:r>
      <w:r>
        <w:rPr>
          <w:rFonts w:ascii="仿宋_GB2312" w:hAnsi="黑体" w:eastAsia="仿宋_GB2312"/>
          <w:sz w:val="32"/>
          <w:szCs w:val="32"/>
        </w:rPr>
        <w:t>.</w:t>
      </w:r>
      <w:r>
        <w:rPr>
          <w:rFonts w:hint="eastAsia" w:ascii="仿宋_GB2312" w:hAnsi="黑体" w:eastAsia="仿宋_GB2312"/>
          <w:sz w:val="32"/>
          <w:szCs w:val="32"/>
        </w:rPr>
        <w:t>卫</w:t>
      </w:r>
      <w:r>
        <w:rPr>
          <w:rFonts w:ascii="仿宋_GB2312" w:hAnsi="黑体" w:eastAsia="仿宋_GB2312"/>
          <w:sz w:val="32"/>
          <w:szCs w:val="32"/>
        </w:rPr>
        <w:t>生健康支出（</w:t>
      </w:r>
      <w:r>
        <w:rPr>
          <w:rFonts w:hint="eastAsia" w:ascii="仿宋_GB2312" w:hAnsi="黑体" w:eastAsia="仿宋_GB2312"/>
          <w:sz w:val="32"/>
          <w:szCs w:val="32"/>
        </w:rPr>
        <w:t>类</w:t>
      </w:r>
      <w:r>
        <w:rPr>
          <w:rFonts w:ascii="仿宋_GB2312" w:hAnsi="黑体" w:eastAsia="仿宋_GB2312"/>
          <w:sz w:val="32"/>
          <w:szCs w:val="32"/>
        </w:rPr>
        <w:t>）</w:t>
      </w:r>
      <w:r>
        <w:rPr>
          <w:rFonts w:hint="eastAsia" w:ascii="仿宋_GB2312" w:hAnsi="黑体" w:eastAsia="仿宋_GB2312"/>
          <w:sz w:val="32"/>
          <w:szCs w:val="32"/>
        </w:rPr>
        <w:t>行政</w:t>
      </w:r>
      <w:r>
        <w:rPr>
          <w:rFonts w:ascii="仿宋_GB2312" w:hAnsi="黑体" w:eastAsia="仿宋_GB2312"/>
          <w:sz w:val="32"/>
          <w:szCs w:val="32"/>
        </w:rPr>
        <w:t>事业单位医疗（</w:t>
      </w:r>
      <w:r>
        <w:rPr>
          <w:rFonts w:hint="eastAsia" w:ascii="仿宋_GB2312" w:hAnsi="黑体" w:eastAsia="仿宋_GB2312"/>
          <w:sz w:val="32"/>
          <w:szCs w:val="32"/>
        </w:rPr>
        <w:t>款</w:t>
      </w:r>
      <w:r>
        <w:rPr>
          <w:rFonts w:ascii="仿宋_GB2312" w:hAnsi="黑体" w:eastAsia="仿宋_GB2312"/>
          <w:sz w:val="32"/>
          <w:szCs w:val="32"/>
        </w:rPr>
        <w:t>）</w:t>
      </w:r>
      <w:r>
        <w:rPr>
          <w:rFonts w:hint="eastAsia" w:ascii="仿宋_GB2312" w:hAnsi="黑体" w:eastAsia="仿宋_GB2312"/>
          <w:sz w:val="32"/>
          <w:szCs w:val="32"/>
        </w:rPr>
        <w:t>事</w:t>
      </w:r>
      <w:r>
        <w:rPr>
          <w:rFonts w:ascii="仿宋_GB2312" w:hAnsi="黑体" w:eastAsia="仿宋_GB2312"/>
          <w:sz w:val="32"/>
          <w:szCs w:val="32"/>
        </w:rPr>
        <w:t>业单位医疗（</w:t>
      </w:r>
      <w:r>
        <w:rPr>
          <w:rFonts w:hint="eastAsia" w:ascii="仿宋_GB2312" w:hAnsi="黑体" w:eastAsia="仿宋_GB2312"/>
          <w:sz w:val="32"/>
          <w:szCs w:val="32"/>
        </w:rPr>
        <w:t>项</w:t>
      </w:r>
      <w:r>
        <w:rPr>
          <w:rFonts w:ascii="仿宋_GB2312" w:hAnsi="黑体" w:eastAsia="仿宋_GB2312"/>
          <w:sz w:val="32"/>
          <w:szCs w:val="32"/>
        </w:rPr>
        <w:t>）</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w:t>
      </w:r>
      <w:r>
        <w:rPr>
          <w:rFonts w:ascii="仿宋_GB2312" w:hAnsi="黑体" w:eastAsia="仿宋_GB2312"/>
          <w:sz w:val="32"/>
          <w:szCs w:val="32"/>
        </w:rPr>
        <w:t>预算</w:t>
      </w:r>
      <w:r>
        <w:rPr>
          <w:rFonts w:hint="eastAsia" w:ascii="仿宋_GB2312" w:hAnsi="黑体" w:eastAsia="仿宋_GB2312"/>
          <w:sz w:val="32"/>
          <w:szCs w:val="32"/>
        </w:rPr>
        <w:t>数</w:t>
      </w:r>
      <w:r>
        <w:rPr>
          <w:rFonts w:ascii="仿宋_GB2312" w:hAnsi="黑体" w:eastAsia="仿宋_GB2312"/>
          <w:sz w:val="32"/>
          <w:szCs w:val="32"/>
        </w:rPr>
        <w:t>为</w:t>
      </w:r>
      <w:r>
        <w:rPr>
          <w:rFonts w:hint="eastAsia" w:ascii="仿宋_GB2312" w:hAnsi="黑体" w:eastAsia="仿宋_GB2312"/>
          <w:sz w:val="32"/>
          <w:szCs w:val="32"/>
          <w:lang w:val="en-US" w:eastAsia="zh-CN"/>
        </w:rPr>
        <w:t>4.19</w:t>
      </w:r>
      <w:r>
        <w:rPr>
          <w:rFonts w:hint="eastAsia" w:ascii="仿宋_GB2312" w:hAnsi="黑体" w:eastAsia="仿宋_GB2312"/>
          <w:sz w:val="32"/>
          <w:szCs w:val="32"/>
        </w:rPr>
        <w:t>万</w:t>
      </w:r>
      <w:r>
        <w:rPr>
          <w:rFonts w:ascii="仿宋_GB2312" w:hAnsi="黑体" w:eastAsia="仿宋_GB2312"/>
          <w:sz w:val="32"/>
          <w:szCs w:val="32"/>
        </w:rPr>
        <w:t>元，</w:t>
      </w:r>
      <w:r>
        <w:rPr>
          <w:rFonts w:hint="eastAsia" w:ascii="仿宋_GB2312" w:hAnsi="黑体" w:eastAsia="仿宋_GB2312"/>
          <w:sz w:val="32"/>
          <w:szCs w:val="32"/>
          <w:lang w:eastAsia="zh-CN"/>
        </w:rPr>
        <w:t>比</w:t>
      </w:r>
      <w:r>
        <w:rPr>
          <w:rFonts w:ascii="仿宋_GB2312" w:hAnsi="黑体" w:eastAsia="仿宋_GB2312"/>
          <w:sz w:val="32"/>
          <w:szCs w:val="32"/>
        </w:rPr>
        <w:t>上年预</w:t>
      </w:r>
      <w:r>
        <w:rPr>
          <w:rFonts w:hint="eastAsia" w:ascii="仿宋_GB2312" w:hAnsi="黑体" w:eastAsia="仿宋_GB2312"/>
          <w:sz w:val="32"/>
          <w:szCs w:val="32"/>
        </w:rPr>
        <w:t>算</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0.02万元</w:t>
      </w:r>
      <w:r>
        <w:rPr>
          <w:rFonts w:hint="eastAsia" w:ascii="仿宋_GB2312" w:hAnsi="黑体" w:eastAsia="仿宋_GB2312"/>
          <w:sz w:val="32"/>
          <w:szCs w:val="32"/>
          <w:lang w:eastAsia="zh-CN"/>
        </w:rPr>
        <w:t>，主要是在编人员医疗保险费增加</w:t>
      </w:r>
      <w:r>
        <w:rPr>
          <w:rFonts w:ascii="仿宋_GB2312" w:hAnsi="黑体" w:eastAsia="仿宋_GB2312"/>
          <w:sz w:val="32"/>
          <w:szCs w:val="32"/>
        </w:rPr>
        <w:t>。</w:t>
      </w:r>
    </w:p>
    <w:p>
      <w:pPr>
        <w:spacing w:line="560" w:lineRule="exact"/>
        <w:ind w:firstLine="640"/>
        <w:rPr>
          <w:rFonts w:ascii="仿宋_GB2312" w:hAnsi="黑体" w:eastAsia="仿宋_GB2312"/>
          <w:sz w:val="32"/>
          <w:szCs w:val="32"/>
        </w:rPr>
      </w:pPr>
      <w:r>
        <w:rPr>
          <w:rFonts w:hint="eastAsia" w:ascii="仿宋_GB2312" w:hAnsi="黑体" w:eastAsia="仿宋_GB2312"/>
          <w:sz w:val="32"/>
          <w:szCs w:val="32"/>
          <w:lang w:val="en-US" w:eastAsia="zh-CN"/>
        </w:rPr>
        <w:t>7</w:t>
      </w:r>
      <w:r>
        <w:rPr>
          <w:rFonts w:ascii="仿宋_GB2312" w:hAnsi="黑体" w:eastAsia="仿宋_GB2312"/>
          <w:sz w:val="32"/>
          <w:szCs w:val="32"/>
        </w:rPr>
        <w:t>.</w:t>
      </w:r>
      <w:r>
        <w:rPr>
          <w:rFonts w:hint="eastAsia" w:ascii="仿宋_GB2312" w:hAnsi="黑体" w:eastAsia="仿宋_GB2312"/>
          <w:sz w:val="32"/>
          <w:szCs w:val="32"/>
        </w:rPr>
        <w:t>住房</w:t>
      </w:r>
      <w:r>
        <w:rPr>
          <w:rFonts w:ascii="仿宋_GB2312" w:hAnsi="黑体" w:eastAsia="仿宋_GB2312"/>
          <w:sz w:val="32"/>
          <w:szCs w:val="32"/>
        </w:rPr>
        <w:t>保障（</w:t>
      </w:r>
      <w:r>
        <w:rPr>
          <w:rFonts w:hint="eastAsia" w:ascii="仿宋_GB2312" w:hAnsi="黑体" w:eastAsia="仿宋_GB2312"/>
          <w:sz w:val="32"/>
          <w:szCs w:val="32"/>
        </w:rPr>
        <w:t>类</w:t>
      </w:r>
      <w:r>
        <w:rPr>
          <w:rFonts w:ascii="仿宋_GB2312" w:hAnsi="黑体" w:eastAsia="仿宋_GB2312"/>
          <w:sz w:val="32"/>
          <w:szCs w:val="32"/>
        </w:rPr>
        <w:t>）</w:t>
      </w:r>
      <w:r>
        <w:rPr>
          <w:rFonts w:hint="eastAsia" w:ascii="仿宋_GB2312" w:hAnsi="黑体" w:eastAsia="仿宋_GB2312"/>
          <w:sz w:val="32"/>
          <w:szCs w:val="32"/>
        </w:rPr>
        <w:t>住房改革</w:t>
      </w:r>
      <w:r>
        <w:rPr>
          <w:rFonts w:ascii="仿宋_GB2312" w:hAnsi="黑体" w:eastAsia="仿宋_GB2312"/>
          <w:sz w:val="32"/>
          <w:szCs w:val="32"/>
        </w:rPr>
        <w:t>支出（</w:t>
      </w:r>
      <w:r>
        <w:rPr>
          <w:rFonts w:hint="eastAsia" w:ascii="仿宋_GB2312" w:hAnsi="黑体" w:eastAsia="仿宋_GB2312"/>
          <w:sz w:val="32"/>
          <w:szCs w:val="32"/>
        </w:rPr>
        <w:t>款</w:t>
      </w:r>
      <w:r>
        <w:rPr>
          <w:rFonts w:ascii="仿宋_GB2312" w:hAnsi="黑体" w:eastAsia="仿宋_GB2312"/>
          <w:sz w:val="32"/>
          <w:szCs w:val="32"/>
        </w:rPr>
        <w:t>）</w:t>
      </w:r>
      <w:r>
        <w:rPr>
          <w:rFonts w:hint="eastAsia" w:ascii="仿宋_GB2312" w:hAnsi="黑体" w:eastAsia="仿宋_GB2312"/>
          <w:sz w:val="32"/>
          <w:szCs w:val="32"/>
        </w:rPr>
        <w:t>住房公</w:t>
      </w:r>
      <w:r>
        <w:rPr>
          <w:rFonts w:ascii="仿宋_GB2312" w:hAnsi="黑体" w:eastAsia="仿宋_GB2312"/>
          <w:sz w:val="32"/>
          <w:szCs w:val="32"/>
        </w:rPr>
        <w:t>积金（</w:t>
      </w:r>
      <w:r>
        <w:rPr>
          <w:rFonts w:hint="eastAsia" w:ascii="仿宋_GB2312" w:hAnsi="黑体" w:eastAsia="仿宋_GB2312"/>
          <w:sz w:val="32"/>
          <w:szCs w:val="32"/>
        </w:rPr>
        <w:t>项</w:t>
      </w:r>
      <w:r>
        <w:rPr>
          <w:rFonts w:ascii="仿宋_GB2312" w:hAnsi="黑体" w:eastAsia="仿宋_GB2312"/>
          <w:sz w:val="32"/>
          <w:szCs w:val="32"/>
        </w:rPr>
        <w:t>）</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w:t>
      </w:r>
      <w:r>
        <w:rPr>
          <w:rFonts w:ascii="仿宋_GB2312" w:hAnsi="黑体" w:eastAsia="仿宋_GB2312"/>
          <w:sz w:val="32"/>
          <w:szCs w:val="32"/>
        </w:rPr>
        <w:t>预算</w:t>
      </w:r>
      <w:r>
        <w:rPr>
          <w:rFonts w:hint="eastAsia" w:ascii="仿宋_GB2312" w:hAnsi="黑体" w:eastAsia="仿宋_GB2312"/>
          <w:sz w:val="32"/>
          <w:szCs w:val="32"/>
        </w:rPr>
        <w:t>数</w:t>
      </w:r>
      <w:r>
        <w:rPr>
          <w:rFonts w:ascii="仿宋_GB2312" w:hAnsi="黑体" w:eastAsia="仿宋_GB2312"/>
          <w:sz w:val="32"/>
          <w:szCs w:val="32"/>
        </w:rPr>
        <w:t>为</w:t>
      </w:r>
      <w:r>
        <w:rPr>
          <w:rFonts w:hint="eastAsia" w:ascii="仿宋_GB2312" w:hAnsi="黑体" w:eastAsia="仿宋_GB2312"/>
          <w:sz w:val="32"/>
          <w:szCs w:val="32"/>
          <w:lang w:val="en-US" w:eastAsia="zh-CN"/>
        </w:rPr>
        <w:t>9.47</w:t>
      </w:r>
      <w:r>
        <w:rPr>
          <w:rFonts w:hint="eastAsia" w:ascii="仿宋_GB2312" w:hAnsi="黑体" w:eastAsia="仿宋_GB2312"/>
          <w:sz w:val="32"/>
          <w:szCs w:val="32"/>
        </w:rPr>
        <w:t>万</w:t>
      </w:r>
      <w:r>
        <w:rPr>
          <w:rFonts w:ascii="仿宋_GB2312" w:hAnsi="黑体" w:eastAsia="仿宋_GB2312"/>
          <w:sz w:val="32"/>
          <w:szCs w:val="32"/>
        </w:rPr>
        <w:t>元，</w:t>
      </w:r>
      <w:r>
        <w:rPr>
          <w:rFonts w:hint="eastAsia" w:ascii="仿宋_GB2312" w:hAnsi="黑体" w:eastAsia="仿宋_GB2312"/>
          <w:sz w:val="32"/>
          <w:szCs w:val="32"/>
          <w:lang w:eastAsia="zh-CN"/>
        </w:rPr>
        <w:t>比</w:t>
      </w:r>
      <w:r>
        <w:rPr>
          <w:rFonts w:ascii="仿宋_GB2312" w:hAnsi="黑体" w:eastAsia="仿宋_GB2312"/>
          <w:sz w:val="32"/>
          <w:szCs w:val="32"/>
        </w:rPr>
        <w:t>上年预算</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1.32万元，主要是在编人员层级提高住房公积金预算增加</w:t>
      </w:r>
      <w:r>
        <w:rPr>
          <w:rFonts w:ascii="仿宋_GB2312" w:hAnsi="黑体" w:eastAsia="仿宋_GB2312"/>
          <w:sz w:val="32"/>
          <w:szCs w:val="32"/>
        </w:rPr>
        <w:t>。</w:t>
      </w:r>
    </w:p>
    <w:p>
      <w:pPr>
        <w:spacing w:line="560" w:lineRule="exact"/>
        <w:ind w:firstLine="640"/>
        <w:rPr>
          <w:rFonts w:ascii="黑体" w:hAnsi="黑体" w:eastAsia="黑体"/>
          <w:sz w:val="32"/>
          <w:szCs w:val="32"/>
          <w:u w:val="none"/>
        </w:rPr>
      </w:pPr>
      <w:r>
        <w:rPr>
          <w:rFonts w:hint="eastAsia" w:ascii="黑体" w:hAnsi="黑体" w:eastAsia="黑体"/>
          <w:sz w:val="32"/>
          <w:szCs w:val="32"/>
          <w:u w:val="none"/>
        </w:rPr>
        <w:t>三、一般公共预算基本支出情况说明</w:t>
      </w:r>
    </w:p>
    <w:p>
      <w:pPr>
        <w:spacing w:line="560" w:lineRule="exact"/>
        <w:ind w:firstLine="640" w:firstLineChars="200"/>
        <w:rPr>
          <w:rFonts w:ascii="仿宋_GB2312" w:hAnsi="黑体" w:eastAsia="仿宋_GB2312"/>
          <w:sz w:val="32"/>
          <w:szCs w:val="32"/>
          <w:u w:val="none"/>
        </w:rPr>
      </w:pPr>
      <w:r>
        <w:rPr>
          <w:rFonts w:hint="eastAsia" w:ascii="仿宋" w:hAnsi="仿宋" w:eastAsia="仿宋" w:cs="仿宋_GB2312"/>
          <w:sz w:val="32"/>
          <w:szCs w:val="32"/>
        </w:rPr>
        <w:t>海</w:t>
      </w:r>
      <w:r>
        <w:rPr>
          <w:rFonts w:ascii="仿宋" w:hAnsi="仿宋" w:eastAsia="仿宋" w:cs="仿宋_GB2312"/>
          <w:sz w:val="32"/>
          <w:szCs w:val="32"/>
        </w:rPr>
        <w:t>南省司法厅机关后勤服务中</w:t>
      </w:r>
      <w:r>
        <w:rPr>
          <w:rFonts w:hint="eastAsia" w:ascii="仿宋" w:hAnsi="仿宋" w:eastAsia="仿宋" w:cs="仿宋_GB2312"/>
          <w:sz w:val="32"/>
          <w:szCs w:val="32"/>
        </w:rPr>
        <w:t>心</w:t>
      </w: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年一般公共预算基本支出为</w:t>
      </w:r>
      <w:r>
        <w:rPr>
          <w:rFonts w:hint="eastAsia" w:ascii="仿宋_GB2312" w:hAnsi="黑体" w:eastAsia="仿宋_GB2312" w:cs="仿宋_GB2312"/>
          <w:sz w:val="32"/>
          <w:szCs w:val="32"/>
          <w:u w:val="none"/>
          <w:lang w:val="en-US" w:eastAsia="zh-CN"/>
        </w:rPr>
        <w:t>142.61</w:t>
      </w:r>
      <w:r>
        <w:rPr>
          <w:rFonts w:hint="eastAsia" w:ascii="仿宋_GB2312" w:hAnsi="黑体" w:eastAsia="仿宋_GB2312"/>
          <w:sz w:val="32"/>
          <w:szCs w:val="32"/>
          <w:u w:val="none"/>
        </w:rPr>
        <w:t>万元，其中：</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lang w:val="en-US" w:eastAsia="zh-CN"/>
        </w:rPr>
        <w:t>113.64</w:t>
      </w:r>
      <w:r>
        <w:rPr>
          <w:rFonts w:hint="eastAsia" w:ascii="仿宋_GB2312" w:hAnsi="黑体" w:eastAsia="仿宋_GB2312"/>
          <w:sz w:val="32"/>
          <w:szCs w:val="32"/>
          <w:u w:val="none"/>
        </w:rPr>
        <w:t>万元，主要包括：基本工资、津贴补贴、奖金、社会保障缴费、</w:t>
      </w:r>
      <w:r>
        <w:rPr>
          <w:rFonts w:hint="eastAsia" w:ascii="仿宋_GB2312" w:hAnsi="黑体" w:eastAsia="仿宋_GB2312"/>
          <w:sz w:val="32"/>
          <w:szCs w:val="32"/>
          <w:u w:val="none"/>
          <w:lang w:eastAsia="zh-CN"/>
        </w:rPr>
        <w:t>绩效工资、职业年金等；</w:t>
      </w:r>
    </w:p>
    <w:p>
      <w:pPr>
        <w:spacing w:line="560" w:lineRule="exact"/>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lang w:val="en-US" w:eastAsia="zh-CN"/>
        </w:rPr>
        <w:t>28.96</w:t>
      </w:r>
      <w:r>
        <w:rPr>
          <w:rFonts w:hint="eastAsia" w:ascii="仿宋_GB2312" w:hAnsi="黑体" w:eastAsia="仿宋_GB2312"/>
          <w:sz w:val="32"/>
          <w:szCs w:val="32"/>
          <w:u w:val="none"/>
        </w:rPr>
        <w:t>万元，主要包括：办公费、咨询费、手续费、水费、电费、</w:t>
      </w:r>
      <w:r>
        <w:rPr>
          <w:rFonts w:hint="eastAsia" w:ascii="仿宋_GB2312" w:hAnsi="黑体" w:eastAsia="仿宋_GB2312"/>
          <w:sz w:val="32"/>
          <w:szCs w:val="32"/>
          <w:u w:val="none"/>
          <w:lang w:eastAsia="zh-CN"/>
        </w:rPr>
        <w:t>邮电费、工会经费、维修（护）费、培训费、劳务费、公车运行维护费及其他商品和服务支出等。</w:t>
      </w:r>
    </w:p>
    <w:p>
      <w:pPr>
        <w:spacing w:line="560" w:lineRule="exact"/>
        <w:ind w:firstLine="640" w:firstLineChars="200"/>
        <w:rPr>
          <w:rFonts w:ascii="仿宋_GB2312" w:hAnsi="黑体" w:eastAsia="仿宋_GB2312"/>
          <w:sz w:val="32"/>
          <w:szCs w:val="32"/>
          <w:u w:val="none"/>
        </w:rPr>
      </w:pP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ascii="黑体" w:hAnsi="黑体" w:eastAsia="黑体" w:cs="Times New Roman"/>
          <w:sz w:val="32"/>
          <w:u w:val="none"/>
          <w:shd w:val="clear" w:color="auto" w:fill="FFFFFF"/>
        </w:rPr>
        <w:t>“三公”经费预算情况</w:t>
      </w:r>
      <w:r>
        <w:rPr>
          <w:rFonts w:hint="eastAsia" w:ascii="黑体" w:hAnsi="黑体" w:eastAsia="黑体" w:cs="Times New Roman"/>
          <w:sz w:val="32"/>
          <w:u w:val="none"/>
          <w:shd w:val="clear" w:color="auto" w:fill="FFFFFF"/>
        </w:rPr>
        <w:t>说明</w:t>
      </w:r>
    </w:p>
    <w:p>
      <w:pPr>
        <w:spacing w:line="56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（一）</w:t>
      </w:r>
      <w:r>
        <w:rPr>
          <w:rFonts w:hint="eastAsia" w:ascii="仿宋" w:hAnsi="仿宋" w:eastAsia="仿宋" w:cs="仿宋_GB2312"/>
          <w:sz w:val="32"/>
          <w:szCs w:val="32"/>
        </w:rPr>
        <w:t>海</w:t>
      </w:r>
      <w:r>
        <w:rPr>
          <w:rFonts w:ascii="仿宋" w:hAnsi="仿宋" w:eastAsia="仿宋" w:cs="仿宋_GB2312"/>
          <w:sz w:val="32"/>
          <w:szCs w:val="32"/>
        </w:rPr>
        <w:t>南省司法厅机关后勤服务中</w:t>
      </w:r>
      <w:r>
        <w:rPr>
          <w:rFonts w:hint="eastAsia" w:ascii="仿宋" w:hAnsi="仿宋" w:eastAsia="仿宋" w:cs="仿宋_GB2312"/>
          <w:sz w:val="32"/>
          <w:szCs w:val="32"/>
        </w:rPr>
        <w:t>心</w:t>
      </w:r>
      <w:r>
        <w:rPr>
          <w:rFonts w:hint="eastAsia" w:ascii="方正仿宋_GBK" w:hAnsi="方正仿宋_GBK" w:eastAsia="方正仿宋_GBK" w:cs="方正仿宋_GBK"/>
          <w:sz w:val="32"/>
          <w:szCs w:val="32"/>
          <w:u w:val="none"/>
          <w:lang w:val="en-US" w:eastAsia="zh-CN"/>
        </w:rPr>
        <w:t>2025</w:t>
      </w:r>
      <w:r>
        <w:rPr>
          <w:rFonts w:hint="eastAsia" w:ascii="方正仿宋_GBK" w:hAnsi="方正仿宋_GBK" w:eastAsia="方正仿宋_GBK" w:cs="方正仿宋_GBK"/>
          <w:sz w:val="32"/>
          <w:szCs w:val="32"/>
          <w:u w:val="none"/>
        </w:rPr>
        <w:t>年一般公共预算“三公”经费预算数为</w:t>
      </w:r>
      <w:r>
        <w:rPr>
          <w:rFonts w:hint="eastAsia" w:ascii="方正仿宋_GBK" w:hAnsi="方正仿宋_GBK" w:eastAsia="方正仿宋_GBK" w:cs="方正仿宋_GBK"/>
          <w:sz w:val="32"/>
          <w:szCs w:val="32"/>
          <w:u w:val="none"/>
          <w:lang w:val="en-US" w:eastAsia="zh-CN"/>
        </w:rPr>
        <w:t>2.55</w:t>
      </w:r>
      <w:r>
        <w:rPr>
          <w:rFonts w:hint="eastAsia" w:ascii="方正仿宋_GBK" w:hAnsi="方正仿宋_GBK" w:eastAsia="方正仿宋_GBK" w:cs="方正仿宋_GBK"/>
          <w:sz w:val="32"/>
          <w:szCs w:val="32"/>
          <w:u w:val="none"/>
        </w:rPr>
        <w:t>万元，其中：</w:t>
      </w:r>
    </w:p>
    <w:p>
      <w:pPr>
        <w:spacing w:line="560" w:lineRule="exact"/>
        <w:ind w:firstLine="640" w:firstLineChars="200"/>
        <w:rPr>
          <w:rFonts w:hint="eastAsia" w:ascii="方正仿宋_GBK" w:hAnsi="方正仿宋_GBK" w:eastAsia="方正仿宋_GBK" w:cs="方正仿宋_GBK"/>
          <w:sz w:val="32"/>
          <w:u w:val="none"/>
          <w:shd w:val="clear" w:color="auto" w:fill="FFFFFF"/>
          <w:lang w:eastAsia="zh-CN"/>
        </w:rPr>
      </w:pPr>
      <w:r>
        <w:rPr>
          <w:rFonts w:hint="eastAsia" w:ascii="方正仿宋_GBK" w:hAnsi="方正仿宋_GBK" w:eastAsia="方正仿宋_GBK" w:cs="方正仿宋_GBK"/>
          <w:sz w:val="32"/>
          <w:u w:val="none"/>
          <w:shd w:val="clear" w:color="auto" w:fill="FFFFFF"/>
        </w:rPr>
        <w:t>因公出国（境）经费</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w:t>
      </w:r>
      <w:r>
        <w:rPr>
          <w:rFonts w:hint="eastAsia" w:ascii="方正仿宋_GBK" w:hAnsi="方正仿宋_GBK" w:eastAsia="方正仿宋_GBK" w:cs="方正仿宋_GBK"/>
          <w:sz w:val="32"/>
          <w:u w:val="none"/>
          <w:shd w:val="clear" w:color="auto" w:fill="FFFFFF"/>
        </w:rPr>
        <w:t>，与上年预算持平</w:t>
      </w:r>
      <w:r>
        <w:rPr>
          <w:rFonts w:hint="eastAsia" w:ascii="方正仿宋_GBK" w:hAnsi="方正仿宋_GBK" w:eastAsia="方正仿宋_GBK" w:cs="方正仿宋_GBK"/>
          <w:sz w:val="32"/>
          <w:u w:val="none"/>
          <w:shd w:val="clear" w:color="auto" w:fill="FFFFFF"/>
          <w:lang w:eastAsia="zh-CN"/>
        </w:rPr>
        <w:t>；</w:t>
      </w:r>
      <w:r>
        <w:rPr>
          <w:rFonts w:hint="eastAsia" w:ascii="方正仿宋_GBK" w:hAnsi="方正仿宋_GBK" w:eastAsia="方正仿宋_GBK" w:cs="方正仿宋_GBK"/>
          <w:sz w:val="32"/>
          <w:u w:val="none"/>
          <w:shd w:val="clear" w:color="auto" w:fill="FFFFFF"/>
        </w:rPr>
        <w:t>根据</w:t>
      </w:r>
      <w:r>
        <w:rPr>
          <w:rFonts w:hint="eastAsia" w:ascii="方正仿宋_GBK" w:hAnsi="方正仿宋_GBK" w:eastAsia="方正仿宋_GBK" w:cs="方正仿宋_GBK"/>
          <w:sz w:val="32"/>
          <w:u w:val="none"/>
          <w:shd w:val="clear" w:color="auto" w:fill="FFFFFF"/>
          <w:lang w:val="en-US" w:eastAsia="zh-CN"/>
        </w:rPr>
        <w:t>2025年</w:t>
      </w:r>
      <w:r>
        <w:rPr>
          <w:rFonts w:hint="eastAsia" w:ascii="方正仿宋_GBK" w:hAnsi="方正仿宋_GBK" w:eastAsia="方正仿宋_GBK" w:cs="方正仿宋_GBK"/>
          <w:sz w:val="32"/>
          <w:u w:val="none"/>
          <w:shd w:val="clear" w:color="auto" w:fill="FFFFFF"/>
        </w:rPr>
        <w:t>安排的出国计划，</w:t>
      </w:r>
      <w:r>
        <w:rPr>
          <w:rFonts w:hint="eastAsia" w:ascii="方正仿宋_GBK" w:hAnsi="方正仿宋_GBK" w:eastAsia="方正仿宋_GBK" w:cs="方正仿宋_GBK"/>
          <w:sz w:val="32"/>
          <w:u w:val="none"/>
          <w:shd w:val="clear" w:color="auto" w:fill="FFFFFF"/>
          <w:lang w:val="en-US" w:eastAsia="zh-CN"/>
        </w:rPr>
        <w:t>2025年</w:t>
      </w:r>
      <w:r>
        <w:rPr>
          <w:rFonts w:hint="eastAsia" w:ascii="方正仿宋_GBK" w:hAnsi="方正仿宋_GBK" w:eastAsia="方正仿宋_GBK" w:cs="方正仿宋_GBK"/>
          <w:sz w:val="32"/>
          <w:u w:val="none"/>
          <w:shd w:val="clear" w:color="auto" w:fill="FFFFFF"/>
        </w:rPr>
        <w:t>拟安排出国（境）团（组）</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u w:val="none"/>
          <w:shd w:val="clear" w:color="auto" w:fill="FFFFFF"/>
        </w:rPr>
        <w:t>次，出国（境）</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u w:val="none"/>
          <w:shd w:val="clear" w:color="auto" w:fill="FFFFFF"/>
        </w:rPr>
        <w:t>人。出国（境）团组主要包括：1.</w:t>
      </w:r>
      <w:r>
        <w:rPr>
          <w:rFonts w:hint="eastAsia" w:ascii="方正仿宋_GBK" w:hAnsi="方正仿宋_GBK" w:eastAsia="方正仿宋_GBK" w:cs="方正仿宋_GBK"/>
          <w:sz w:val="32"/>
          <w:u w:val="none"/>
          <w:shd w:val="clear" w:color="auto" w:fill="FFFFFF"/>
          <w:lang w:val="en-US" w:eastAsia="zh-CN"/>
        </w:rPr>
        <w:t>0</w:t>
      </w:r>
      <w:r>
        <w:rPr>
          <w:rFonts w:hint="eastAsia" w:ascii="方正仿宋_GBK" w:hAnsi="方正仿宋_GBK" w:eastAsia="方正仿宋_GBK" w:cs="方正仿宋_GBK"/>
          <w:sz w:val="32"/>
          <w:u w:val="none"/>
          <w:shd w:val="clear" w:color="auto" w:fill="FFFFFF"/>
        </w:rPr>
        <w:t>团组</w:t>
      </w:r>
      <w:r>
        <w:rPr>
          <w:rFonts w:hint="eastAsia" w:ascii="方正仿宋_GBK" w:hAnsi="方正仿宋_GBK" w:eastAsia="方正仿宋_GBK" w:cs="方正仿宋_GBK"/>
          <w:sz w:val="32"/>
          <w:u w:val="none"/>
          <w:shd w:val="clear" w:color="auto" w:fill="FFFFFF"/>
          <w:lang w:eastAsia="zh-CN"/>
        </w:rPr>
        <w:t>，</w:t>
      </w:r>
      <w:r>
        <w:rPr>
          <w:rFonts w:hint="eastAsia" w:ascii="方正仿宋_GBK" w:hAnsi="方正仿宋_GBK" w:eastAsia="方正仿宋_GBK" w:cs="方正仿宋_GBK"/>
          <w:sz w:val="32"/>
          <w:u w:val="none"/>
          <w:shd w:val="clear" w:color="auto" w:fill="FFFFFF"/>
        </w:rPr>
        <w:t>目的地为</w:t>
      </w:r>
      <w:r>
        <w:rPr>
          <w:rFonts w:hint="eastAsia" w:ascii="方正仿宋_GBK" w:hAnsi="方正仿宋_GBK" w:eastAsia="方正仿宋_GBK" w:cs="方正仿宋_GBK"/>
          <w:sz w:val="32"/>
          <w:u w:val="none"/>
          <w:shd w:val="clear" w:color="auto" w:fill="FFFFFF"/>
          <w:lang w:val="en-US" w:eastAsia="zh-CN"/>
        </w:rPr>
        <w:t>0</w:t>
      </w:r>
      <w:r>
        <w:rPr>
          <w:rFonts w:hint="eastAsia" w:ascii="方正仿宋_GBK" w:hAnsi="方正仿宋_GBK" w:eastAsia="方正仿宋_GBK" w:cs="方正仿宋_GBK"/>
          <w:sz w:val="32"/>
          <w:u w:val="none"/>
          <w:shd w:val="clear" w:color="auto" w:fill="FFFFFF"/>
        </w:rPr>
        <w:t>，人数为</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u w:val="none"/>
          <w:shd w:val="clear" w:color="auto" w:fill="FFFFFF"/>
        </w:rPr>
        <w:t>人，天数为</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u w:val="none"/>
          <w:shd w:val="clear" w:color="auto" w:fill="FFFFFF"/>
        </w:rPr>
        <w:t>天</w:t>
      </w:r>
      <w:r>
        <w:rPr>
          <w:rFonts w:hint="eastAsia" w:ascii="方正仿宋_GBK" w:hAnsi="方正仿宋_GBK" w:eastAsia="方正仿宋_GBK" w:cs="方正仿宋_GBK"/>
          <w:sz w:val="32"/>
          <w:u w:val="none"/>
          <w:shd w:val="clear" w:color="auto" w:fill="FFFFFF"/>
          <w:lang w:eastAsia="zh-CN"/>
        </w:rPr>
        <w:t>。</w:t>
      </w:r>
    </w:p>
    <w:p>
      <w:pPr>
        <w:spacing w:line="560" w:lineRule="exact"/>
        <w:ind w:firstLine="630"/>
        <w:rPr>
          <w:rFonts w:hint="eastAsia" w:ascii="方正仿宋_GBK" w:hAnsi="方正仿宋_GBK" w:eastAsia="方正仿宋_GBK" w:cs="方正仿宋_GBK"/>
          <w:sz w:val="32"/>
          <w:u w:val="none"/>
          <w:shd w:val="clear" w:color="auto" w:fill="FFFFFF"/>
          <w:lang w:eastAsia="zh-CN"/>
        </w:rPr>
      </w:pPr>
      <w:r>
        <w:rPr>
          <w:rFonts w:hint="eastAsia" w:ascii="方正仿宋_GBK" w:hAnsi="方正仿宋_GBK" w:eastAsia="方正仿宋_GBK" w:cs="方正仿宋_GBK"/>
          <w:sz w:val="32"/>
          <w:u w:val="none"/>
          <w:shd w:val="clear" w:color="auto" w:fill="FFFFFF"/>
        </w:rPr>
        <w:t>公务用车购置及运行费</w:t>
      </w:r>
      <w:r>
        <w:rPr>
          <w:rFonts w:hint="eastAsia" w:ascii="方正仿宋_GBK" w:hAnsi="方正仿宋_GBK" w:eastAsia="方正仿宋_GBK" w:cs="方正仿宋_GBK"/>
          <w:sz w:val="32"/>
          <w:szCs w:val="32"/>
          <w:u w:val="none"/>
          <w:lang w:val="en-US" w:eastAsia="zh-CN"/>
        </w:rPr>
        <w:t>2.55</w:t>
      </w:r>
      <w:r>
        <w:rPr>
          <w:rFonts w:hint="eastAsia" w:ascii="方正仿宋_GBK" w:hAnsi="方正仿宋_GBK" w:eastAsia="方正仿宋_GBK" w:cs="方正仿宋_GBK"/>
          <w:sz w:val="32"/>
          <w:szCs w:val="32"/>
          <w:u w:val="none"/>
        </w:rPr>
        <w:t>万元（其中，</w:t>
      </w:r>
      <w:r>
        <w:rPr>
          <w:rFonts w:hint="eastAsia" w:ascii="方正仿宋_GBK" w:hAnsi="方正仿宋_GBK" w:eastAsia="方正仿宋_GBK" w:cs="方正仿宋_GBK"/>
          <w:sz w:val="32"/>
          <w:u w:val="none"/>
          <w:shd w:val="clear" w:color="auto" w:fill="FFFFFF"/>
        </w:rPr>
        <w:t>公务用车购置费</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w:t>
      </w:r>
      <w:r>
        <w:rPr>
          <w:rFonts w:hint="eastAsia" w:ascii="方正仿宋_GBK" w:hAnsi="方正仿宋_GBK" w:eastAsia="方正仿宋_GBK" w:cs="方正仿宋_GBK"/>
          <w:sz w:val="32"/>
          <w:u w:val="none"/>
          <w:shd w:val="clear" w:color="auto" w:fill="FFFFFF"/>
        </w:rPr>
        <w:t>，公务用车运行费</w:t>
      </w:r>
      <w:r>
        <w:rPr>
          <w:rFonts w:hint="eastAsia" w:ascii="方正仿宋_GBK" w:hAnsi="方正仿宋_GBK" w:eastAsia="方正仿宋_GBK" w:cs="方正仿宋_GBK"/>
          <w:sz w:val="32"/>
          <w:szCs w:val="32"/>
          <w:u w:val="none"/>
          <w:lang w:val="en-US" w:eastAsia="zh-CN"/>
        </w:rPr>
        <w:t>2.55</w:t>
      </w:r>
      <w:r>
        <w:rPr>
          <w:rFonts w:hint="eastAsia" w:ascii="方正仿宋_GBK" w:hAnsi="方正仿宋_GBK" w:eastAsia="方正仿宋_GBK" w:cs="方正仿宋_GBK"/>
          <w:sz w:val="32"/>
          <w:szCs w:val="32"/>
          <w:u w:val="none"/>
        </w:rPr>
        <w:t>万元）</w:t>
      </w:r>
      <w:r>
        <w:rPr>
          <w:rFonts w:hint="eastAsia" w:ascii="方正仿宋_GBK" w:hAnsi="方正仿宋_GBK" w:eastAsia="方正仿宋_GBK" w:cs="方正仿宋_GBK"/>
          <w:sz w:val="32"/>
          <w:u w:val="none"/>
          <w:shd w:val="clear" w:color="auto" w:fill="FFFFFF"/>
        </w:rPr>
        <w:t>，与上年预算持平</w:t>
      </w:r>
      <w:r>
        <w:rPr>
          <w:rFonts w:hint="eastAsia" w:ascii="方正仿宋_GBK" w:hAnsi="方正仿宋_GBK" w:eastAsia="方正仿宋_GBK" w:cs="方正仿宋_GBK"/>
          <w:sz w:val="32"/>
          <w:u w:val="none"/>
          <w:shd w:val="clear" w:color="auto" w:fill="FFFFFF"/>
          <w:lang w:eastAsia="zh-CN"/>
        </w:rPr>
        <w:t>，</w:t>
      </w:r>
      <w:r>
        <w:rPr>
          <w:rFonts w:hint="eastAsia" w:ascii="方正仿宋_GBK" w:hAnsi="方正仿宋_GBK" w:eastAsia="方正仿宋_GBK" w:cs="方正仿宋_GBK"/>
          <w:sz w:val="32"/>
          <w:u w:val="none"/>
          <w:shd w:val="clear" w:color="auto" w:fill="FFFFFF"/>
        </w:rPr>
        <w:t>主要原因包括：</w:t>
      </w:r>
      <w:r>
        <w:rPr>
          <w:rFonts w:hint="eastAsia" w:ascii="方正仿宋_GBK" w:hAnsi="方正仿宋_GBK" w:eastAsia="方正仿宋_GBK" w:cs="方正仿宋_GBK"/>
          <w:sz w:val="32"/>
          <w:u w:val="none"/>
          <w:shd w:val="clear" w:color="auto" w:fill="FFFFFF"/>
          <w:lang w:eastAsia="zh-CN"/>
        </w:rPr>
        <w:t>对公务用车的保险、年检、维护保养等费用预算精准；</w:t>
      </w:r>
      <w:r>
        <w:rPr>
          <w:rFonts w:hint="eastAsia" w:ascii="方正仿宋_GBK" w:hAnsi="方正仿宋_GBK" w:eastAsia="方正仿宋_GBK" w:cs="方正仿宋_GBK"/>
          <w:sz w:val="32"/>
          <w:u w:val="none"/>
          <w:shd w:val="clear" w:color="auto" w:fill="FFFFFF"/>
        </w:rPr>
        <w:t>公务车保有量</w:t>
      </w:r>
      <w:r>
        <w:rPr>
          <w:rFonts w:hint="eastAsia" w:ascii="方正仿宋_GBK" w:hAnsi="方正仿宋_GBK" w:eastAsia="方正仿宋_GBK" w:cs="方正仿宋_GBK"/>
          <w:sz w:val="32"/>
          <w:szCs w:val="32"/>
          <w:u w:val="none"/>
          <w:lang w:val="en-US" w:eastAsia="zh-CN"/>
        </w:rPr>
        <w:t>1</w:t>
      </w:r>
      <w:r>
        <w:rPr>
          <w:rFonts w:hint="eastAsia" w:ascii="方正仿宋_GBK" w:hAnsi="方正仿宋_GBK" w:eastAsia="方正仿宋_GBK" w:cs="方正仿宋_GBK"/>
          <w:sz w:val="32"/>
          <w:szCs w:val="32"/>
          <w:u w:val="none"/>
        </w:rPr>
        <w:t>辆，计划购置</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辆</w:t>
      </w:r>
      <w:r>
        <w:rPr>
          <w:rFonts w:hint="eastAsia" w:ascii="方正仿宋_GBK" w:hAnsi="方正仿宋_GBK" w:eastAsia="方正仿宋_GBK" w:cs="方正仿宋_GBK"/>
          <w:sz w:val="32"/>
          <w:u w:val="none"/>
          <w:shd w:val="clear" w:color="auto" w:fill="FFFFFF"/>
          <w:lang w:eastAsia="zh-CN"/>
        </w:rPr>
        <w:t>。</w:t>
      </w:r>
    </w:p>
    <w:p>
      <w:pPr>
        <w:spacing w:line="560" w:lineRule="exact"/>
        <w:ind w:firstLine="630"/>
        <w:rPr>
          <w:rFonts w:hint="eastAsia" w:ascii="方正仿宋_GBK" w:hAnsi="方正仿宋_GBK" w:eastAsia="方正仿宋_GBK" w:cs="方正仿宋_GBK"/>
          <w:sz w:val="32"/>
          <w:u w:val="none"/>
          <w:shd w:val="clear" w:color="auto" w:fill="FFFFFF"/>
        </w:rPr>
      </w:pPr>
      <w:r>
        <w:rPr>
          <w:rFonts w:hint="eastAsia" w:ascii="方正仿宋_GBK" w:hAnsi="方正仿宋_GBK" w:eastAsia="方正仿宋_GBK" w:cs="方正仿宋_GBK"/>
          <w:sz w:val="32"/>
          <w:szCs w:val="32"/>
          <w:u w:val="none"/>
        </w:rPr>
        <w:t>公务接待费</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u w:val="none"/>
          <w:shd w:val="clear" w:color="auto" w:fill="FFFFFF"/>
        </w:rPr>
        <w:t>万元，与上年预算持平</w:t>
      </w:r>
      <w:r>
        <w:rPr>
          <w:rFonts w:hint="eastAsia" w:ascii="方正仿宋_GBK" w:hAnsi="方正仿宋_GBK" w:eastAsia="方正仿宋_GBK" w:cs="方正仿宋_GBK"/>
          <w:sz w:val="32"/>
          <w:u w:val="none"/>
          <w:shd w:val="clear" w:color="auto" w:fill="FFFFFF"/>
          <w:lang w:eastAsia="zh-CN"/>
        </w:rPr>
        <w:t>，</w:t>
      </w:r>
      <w:r>
        <w:rPr>
          <w:rFonts w:hint="eastAsia" w:ascii="方正仿宋_GBK" w:hAnsi="方正仿宋_GBK" w:eastAsia="方正仿宋_GBK" w:cs="方正仿宋_GBK"/>
          <w:sz w:val="32"/>
          <w:u w:val="none"/>
          <w:shd w:val="clear" w:color="auto" w:fill="FFFFFF"/>
        </w:rPr>
        <w:t>主要原因包括：</w:t>
      </w:r>
      <w:r>
        <w:rPr>
          <w:rFonts w:hint="eastAsia" w:ascii="方正仿宋_GBK" w:hAnsi="方正仿宋_GBK" w:eastAsia="方正仿宋_GBK" w:cs="方正仿宋_GBK"/>
          <w:sz w:val="32"/>
          <w:u w:val="none"/>
          <w:shd w:val="clear" w:color="auto" w:fill="FFFFFF"/>
          <w:lang w:eastAsia="zh-CN"/>
        </w:rPr>
        <w:t>无此项内容</w:t>
      </w:r>
      <w:r>
        <w:rPr>
          <w:rFonts w:hint="eastAsia" w:ascii="方正仿宋_GBK" w:hAnsi="方正仿宋_GBK" w:eastAsia="方正仿宋_GBK" w:cs="方正仿宋_GBK"/>
          <w:sz w:val="32"/>
          <w:u w:val="none"/>
          <w:shd w:val="clear" w:color="auto" w:fill="FFFFFF"/>
        </w:rPr>
        <w:t>，计划接待</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批</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人</w:t>
      </w:r>
      <w:r>
        <w:rPr>
          <w:rFonts w:hint="eastAsia" w:ascii="方正仿宋_GBK" w:hAnsi="方正仿宋_GBK" w:eastAsia="方正仿宋_GBK" w:cs="方正仿宋_GBK"/>
          <w:sz w:val="32"/>
          <w:u w:val="none"/>
          <w:shd w:val="clear" w:color="auto" w:fill="FFFFFF"/>
        </w:rPr>
        <w:t>。</w:t>
      </w:r>
    </w:p>
    <w:p>
      <w:pPr>
        <w:spacing w:line="560" w:lineRule="exact"/>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（二）</w:t>
      </w:r>
      <w:r>
        <w:rPr>
          <w:rFonts w:hint="eastAsia" w:ascii="仿宋_GB2312" w:hAnsi="黑体" w:eastAsia="仿宋_GB2312"/>
          <w:sz w:val="32"/>
          <w:szCs w:val="32"/>
          <w:lang w:eastAsia="zh-CN"/>
        </w:rPr>
        <w:t>海南</w:t>
      </w:r>
      <w:r>
        <w:rPr>
          <w:rFonts w:hint="eastAsia" w:ascii="仿宋_GB2312" w:hAnsi="黑体" w:eastAsia="仿宋_GB2312"/>
          <w:sz w:val="32"/>
          <w:szCs w:val="32"/>
        </w:rPr>
        <w:t>省司法</w:t>
      </w:r>
      <w:r>
        <w:rPr>
          <w:rFonts w:ascii="仿宋_GB2312" w:hAnsi="黑体" w:eastAsia="仿宋_GB2312"/>
          <w:sz w:val="32"/>
          <w:szCs w:val="32"/>
        </w:rPr>
        <w:t>厅</w:t>
      </w:r>
      <w:r>
        <w:rPr>
          <w:rFonts w:ascii="仿宋" w:hAnsi="仿宋" w:eastAsia="仿宋" w:cs="仿宋_GB2312"/>
          <w:sz w:val="32"/>
          <w:szCs w:val="32"/>
        </w:rPr>
        <w:t>机关后勤服务中</w:t>
      </w:r>
      <w:r>
        <w:rPr>
          <w:rFonts w:hint="eastAsia" w:ascii="仿宋" w:hAnsi="仿宋" w:eastAsia="仿宋" w:cs="仿宋_GB2312"/>
          <w:sz w:val="32"/>
          <w:szCs w:val="32"/>
        </w:rPr>
        <w:t>心</w:t>
      </w:r>
      <w:r>
        <w:rPr>
          <w:rFonts w:hint="eastAsia" w:ascii="方正仿宋_GBK" w:hAnsi="方正仿宋_GBK" w:eastAsia="方正仿宋_GBK" w:cs="方正仿宋_GBK"/>
          <w:sz w:val="32"/>
          <w:szCs w:val="32"/>
          <w:u w:val="none"/>
          <w:lang w:eastAsia="zh-CN"/>
        </w:rPr>
        <w:t>2</w:t>
      </w:r>
      <w:r>
        <w:rPr>
          <w:rFonts w:hint="eastAsia" w:ascii="方正仿宋_GBK" w:hAnsi="方正仿宋_GBK" w:eastAsia="方正仿宋_GBK" w:cs="方正仿宋_GBK"/>
          <w:sz w:val="32"/>
          <w:szCs w:val="32"/>
          <w:u w:val="none"/>
          <w:lang w:val="en-US" w:eastAsia="zh-CN"/>
        </w:rPr>
        <w:t>025</w:t>
      </w:r>
      <w:r>
        <w:rPr>
          <w:rFonts w:hint="eastAsia" w:ascii="方正仿宋_GBK" w:hAnsi="方正仿宋_GBK" w:eastAsia="方正仿宋_GBK" w:cs="方正仿宋_GBK"/>
          <w:sz w:val="32"/>
          <w:szCs w:val="32"/>
          <w:u w:val="none"/>
        </w:rPr>
        <w:t>年政府性基金预算“三公”经费预算数为</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万元，其中：</w:t>
      </w:r>
    </w:p>
    <w:p>
      <w:pPr>
        <w:spacing w:line="560" w:lineRule="exact"/>
        <w:ind w:firstLine="640" w:firstLineChars="200"/>
        <w:rPr>
          <w:rFonts w:hint="eastAsia" w:ascii="方正仿宋_GBK" w:hAnsi="方正仿宋_GBK" w:eastAsia="方正仿宋_GBK" w:cs="方正仿宋_GBK"/>
          <w:sz w:val="32"/>
          <w:u w:val="none"/>
          <w:shd w:val="clear" w:color="auto" w:fill="FFFFFF"/>
          <w:lang w:eastAsia="zh-CN"/>
        </w:rPr>
      </w:pPr>
      <w:r>
        <w:rPr>
          <w:rFonts w:hint="eastAsia" w:ascii="方正仿宋_GBK" w:hAnsi="方正仿宋_GBK" w:eastAsia="方正仿宋_GBK" w:cs="方正仿宋_GBK"/>
          <w:sz w:val="32"/>
          <w:u w:val="none"/>
          <w:shd w:val="clear" w:color="auto" w:fill="FFFFFF"/>
        </w:rPr>
        <w:t>因公出国（境）经费</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w:t>
      </w:r>
      <w:r>
        <w:rPr>
          <w:rFonts w:hint="eastAsia" w:ascii="方正仿宋_GBK" w:hAnsi="方正仿宋_GBK" w:eastAsia="方正仿宋_GBK" w:cs="方正仿宋_GBK"/>
          <w:sz w:val="32"/>
          <w:u w:val="none"/>
          <w:shd w:val="clear" w:color="auto" w:fill="FFFFFF"/>
        </w:rPr>
        <w:t>，与上年预算持平</w:t>
      </w:r>
      <w:r>
        <w:rPr>
          <w:rFonts w:hint="eastAsia" w:ascii="方正仿宋_GBK" w:hAnsi="方正仿宋_GBK" w:eastAsia="方正仿宋_GBK" w:cs="方正仿宋_GBK"/>
          <w:sz w:val="32"/>
          <w:u w:val="none"/>
          <w:shd w:val="clear" w:color="auto" w:fill="FFFFFF"/>
          <w:lang w:eastAsia="zh-CN"/>
        </w:rPr>
        <w:t>，</w:t>
      </w:r>
      <w:r>
        <w:rPr>
          <w:rFonts w:hint="eastAsia" w:ascii="方正仿宋_GBK" w:hAnsi="方正仿宋_GBK" w:eastAsia="方正仿宋_GBK" w:cs="方正仿宋_GBK"/>
          <w:sz w:val="32"/>
          <w:u w:val="none"/>
          <w:shd w:val="clear" w:color="auto" w:fill="FFFFFF"/>
        </w:rPr>
        <w:t>主要原因包括：</w:t>
      </w:r>
      <w:r>
        <w:rPr>
          <w:rFonts w:hint="eastAsia" w:ascii="方正仿宋_GBK" w:hAnsi="方正仿宋_GBK" w:eastAsia="方正仿宋_GBK" w:cs="方正仿宋_GBK"/>
          <w:sz w:val="32"/>
          <w:u w:val="none"/>
          <w:shd w:val="clear" w:color="auto" w:fill="FFFFFF"/>
          <w:lang w:eastAsia="zh-CN"/>
        </w:rPr>
        <w:t>无此项内容</w:t>
      </w:r>
      <w:r>
        <w:rPr>
          <w:rFonts w:hint="eastAsia" w:ascii="方正仿宋_GBK" w:hAnsi="方正仿宋_GBK" w:eastAsia="方正仿宋_GBK" w:cs="方正仿宋_GBK"/>
          <w:sz w:val="32"/>
          <w:u w:val="none"/>
          <w:shd w:val="clear" w:color="auto" w:fill="FFFFFF"/>
        </w:rPr>
        <w:t>。根据</w:t>
      </w:r>
      <w:r>
        <w:rPr>
          <w:rFonts w:hint="eastAsia" w:ascii="方正仿宋_GBK" w:hAnsi="方正仿宋_GBK" w:eastAsia="方正仿宋_GBK" w:cs="方正仿宋_GBK"/>
          <w:sz w:val="32"/>
          <w:u w:val="none"/>
          <w:shd w:val="clear" w:color="auto" w:fill="FFFFFF"/>
          <w:lang w:eastAsia="zh-CN"/>
        </w:rPr>
        <w:t>本单位</w:t>
      </w:r>
      <w:r>
        <w:rPr>
          <w:rFonts w:hint="eastAsia" w:ascii="方正仿宋_GBK" w:hAnsi="方正仿宋_GBK" w:eastAsia="方正仿宋_GBK" w:cs="方正仿宋_GBK"/>
          <w:sz w:val="32"/>
          <w:u w:val="none"/>
          <w:shd w:val="clear" w:color="auto" w:fill="FFFFFF"/>
        </w:rPr>
        <w:t>安排的</w:t>
      </w:r>
      <w:r>
        <w:rPr>
          <w:rFonts w:hint="eastAsia" w:ascii="方正仿宋_GBK" w:hAnsi="方正仿宋_GBK" w:eastAsia="方正仿宋_GBK" w:cs="方正仿宋_GBK"/>
          <w:sz w:val="32"/>
          <w:u w:val="none"/>
          <w:shd w:val="clear" w:color="auto" w:fill="FFFFFF"/>
          <w:lang w:val="en-US" w:eastAsia="zh-CN"/>
        </w:rPr>
        <w:t>2025</w:t>
      </w:r>
      <w:r>
        <w:rPr>
          <w:rFonts w:hint="eastAsia" w:ascii="方正仿宋_GBK" w:hAnsi="方正仿宋_GBK" w:eastAsia="方正仿宋_GBK" w:cs="方正仿宋_GBK"/>
          <w:sz w:val="32"/>
          <w:u w:val="none"/>
          <w:shd w:val="clear" w:color="auto" w:fill="FFFFFF"/>
        </w:rPr>
        <w:t>年出国计划，拟安排出国（境）组</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u w:val="none"/>
          <w:shd w:val="clear" w:color="auto" w:fill="FFFFFF"/>
        </w:rPr>
        <w:t>次，出国（境）</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u w:val="none"/>
          <w:shd w:val="clear" w:color="auto" w:fill="FFFFFF"/>
        </w:rPr>
        <w:t>人。出国（境）团组主要包括：1.</w:t>
      </w:r>
      <w:r>
        <w:rPr>
          <w:rFonts w:hint="eastAsia" w:ascii="方正仿宋_GBK" w:hAnsi="方正仿宋_GBK" w:eastAsia="方正仿宋_GBK" w:cs="方正仿宋_GBK"/>
          <w:sz w:val="32"/>
          <w:u w:val="none"/>
          <w:shd w:val="clear" w:color="auto" w:fill="FFFFFF"/>
          <w:lang w:val="en-US" w:eastAsia="zh-CN"/>
        </w:rPr>
        <w:t>0</w:t>
      </w:r>
      <w:r>
        <w:rPr>
          <w:rFonts w:hint="eastAsia" w:ascii="方正仿宋_GBK" w:hAnsi="方正仿宋_GBK" w:eastAsia="方正仿宋_GBK" w:cs="方正仿宋_GBK"/>
          <w:sz w:val="32"/>
          <w:u w:val="none"/>
          <w:shd w:val="clear" w:color="auto" w:fill="FFFFFF"/>
        </w:rPr>
        <w:t>团组</w:t>
      </w:r>
      <w:r>
        <w:rPr>
          <w:rFonts w:hint="eastAsia" w:ascii="方正仿宋_GBK" w:hAnsi="方正仿宋_GBK" w:eastAsia="方正仿宋_GBK" w:cs="方正仿宋_GBK"/>
          <w:sz w:val="32"/>
          <w:u w:val="none"/>
          <w:shd w:val="clear" w:color="auto" w:fill="FFFFFF"/>
          <w:lang w:eastAsia="zh-CN"/>
        </w:rPr>
        <w:t>，</w:t>
      </w:r>
      <w:r>
        <w:rPr>
          <w:rFonts w:hint="eastAsia" w:ascii="方正仿宋_GBK" w:hAnsi="方正仿宋_GBK" w:eastAsia="方正仿宋_GBK" w:cs="方正仿宋_GBK"/>
          <w:sz w:val="32"/>
          <w:u w:val="none"/>
          <w:shd w:val="clear" w:color="auto" w:fill="FFFFFF"/>
        </w:rPr>
        <w:t>目的地为</w:t>
      </w:r>
      <w:r>
        <w:rPr>
          <w:rFonts w:hint="eastAsia" w:ascii="方正仿宋_GBK" w:hAnsi="方正仿宋_GBK" w:eastAsia="方正仿宋_GBK" w:cs="方正仿宋_GBK"/>
          <w:sz w:val="32"/>
          <w:u w:val="none"/>
          <w:shd w:val="clear" w:color="auto" w:fill="FFFFFF"/>
          <w:lang w:val="en-US" w:eastAsia="zh-CN"/>
        </w:rPr>
        <w:t>0</w:t>
      </w:r>
      <w:r>
        <w:rPr>
          <w:rFonts w:hint="eastAsia" w:ascii="方正仿宋_GBK" w:hAnsi="方正仿宋_GBK" w:eastAsia="方正仿宋_GBK" w:cs="方正仿宋_GBK"/>
          <w:sz w:val="32"/>
          <w:u w:val="none"/>
          <w:shd w:val="clear" w:color="auto" w:fill="FFFFFF"/>
        </w:rPr>
        <w:t>，人数为</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u w:val="none"/>
          <w:shd w:val="clear" w:color="auto" w:fill="FFFFFF"/>
        </w:rPr>
        <w:t>人，天数为</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u w:val="none"/>
          <w:shd w:val="clear" w:color="auto" w:fill="FFFFFF"/>
        </w:rPr>
        <w:t>天，主要任务为</w:t>
      </w:r>
      <w:r>
        <w:rPr>
          <w:rFonts w:hint="eastAsia" w:ascii="方正仿宋_GBK" w:hAnsi="方正仿宋_GBK" w:eastAsia="方正仿宋_GBK" w:cs="方正仿宋_GBK"/>
          <w:sz w:val="32"/>
          <w:u w:val="none"/>
          <w:shd w:val="clear" w:color="auto" w:fill="FFFFFF"/>
          <w:lang w:eastAsia="zh-CN"/>
        </w:rPr>
        <w:t>无此项内容。</w:t>
      </w:r>
    </w:p>
    <w:p>
      <w:pPr>
        <w:spacing w:line="560" w:lineRule="exact"/>
        <w:ind w:firstLine="640"/>
        <w:rPr>
          <w:rFonts w:hint="eastAsia" w:ascii="方正仿宋_GBK" w:hAnsi="方正仿宋_GBK" w:eastAsia="方正仿宋_GBK" w:cs="方正仿宋_GBK"/>
          <w:sz w:val="32"/>
          <w:u w:val="none"/>
          <w:shd w:val="clear" w:color="auto" w:fill="FFFFFF"/>
        </w:rPr>
      </w:pPr>
      <w:r>
        <w:rPr>
          <w:rFonts w:hint="eastAsia" w:ascii="方正仿宋_GBK" w:hAnsi="方正仿宋_GBK" w:eastAsia="方正仿宋_GBK" w:cs="方正仿宋_GBK"/>
          <w:sz w:val="32"/>
          <w:u w:val="none"/>
          <w:shd w:val="clear" w:color="auto" w:fill="FFFFFF"/>
        </w:rPr>
        <w:t>公务用车购置及运行费</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万元（其中，</w:t>
      </w:r>
      <w:r>
        <w:rPr>
          <w:rFonts w:hint="eastAsia" w:ascii="方正仿宋_GBK" w:hAnsi="方正仿宋_GBK" w:eastAsia="方正仿宋_GBK" w:cs="方正仿宋_GBK"/>
          <w:sz w:val="32"/>
          <w:u w:val="none"/>
          <w:shd w:val="clear" w:color="auto" w:fill="FFFFFF"/>
        </w:rPr>
        <w:t>公务用车购置费</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w:t>
      </w:r>
      <w:r>
        <w:rPr>
          <w:rFonts w:hint="eastAsia" w:ascii="方正仿宋_GBK" w:hAnsi="方正仿宋_GBK" w:eastAsia="方正仿宋_GBK" w:cs="方正仿宋_GBK"/>
          <w:sz w:val="32"/>
          <w:u w:val="none"/>
          <w:shd w:val="clear" w:color="auto" w:fill="FFFFFF"/>
        </w:rPr>
        <w:t>，公务用车运行费</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w:t>
      </w:r>
      <w:r>
        <w:rPr>
          <w:rFonts w:hint="eastAsia" w:ascii="方正仿宋_GBK" w:hAnsi="方正仿宋_GBK" w:eastAsia="方正仿宋_GBK" w:cs="方正仿宋_GBK"/>
          <w:sz w:val="32"/>
          <w:u w:val="none"/>
          <w:shd w:val="clear" w:color="auto" w:fill="FFFFFF"/>
        </w:rPr>
        <w:t>，与上年预算持平</w:t>
      </w:r>
      <w:r>
        <w:rPr>
          <w:rFonts w:hint="eastAsia" w:ascii="方正仿宋_GBK" w:hAnsi="方正仿宋_GBK" w:eastAsia="方正仿宋_GBK" w:cs="方正仿宋_GBK"/>
          <w:sz w:val="32"/>
          <w:u w:val="none"/>
          <w:shd w:val="clear" w:color="auto" w:fill="FFFFFF"/>
          <w:lang w:eastAsia="zh-CN"/>
        </w:rPr>
        <w:t>，</w:t>
      </w:r>
      <w:r>
        <w:rPr>
          <w:rFonts w:hint="eastAsia" w:ascii="方正仿宋_GBK" w:hAnsi="方正仿宋_GBK" w:eastAsia="方正仿宋_GBK" w:cs="方正仿宋_GBK"/>
          <w:sz w:val="32"/>
          <w:u w:val="none"/>
          <w:shd w:val="clear" w:color="auto" w:fill="FFFFFF"/>
        </w:rPr>
        <w:t>主要原因包括：</w:t>
      </w:r>
      <w:r>
        <w:rPr>
          <w:rFonts w:hint="eastAsia" w:ascii="方正仿宋_GBK" w:hAnsi="方正仿宋_GBK" w:eastAsia="方正仿宋_GBK" w:cs="方正仿宋_GBK"/>
          <w:sz w:val="32"/>
          <w:u w:val="none"/>
          <w:shd w:val="clear" w:color="auto" w:fill="FFFFFF"/>
          <w:lang w:eastAsia="zh-CN"/>
        </w:rPr>
        <w:t>无此项内容</w:t>
      </w:r>
      <w:r>
        <w:rPr>
          <w:rFonts w:hint="eastAsia" w:ascii="方正仿宋_GBK" w:hAnsi="方正仿宋_GBK" w:eastAsia="方正仿宋_GBK" w:cs="方正仿宋_GBK"/>
          <w:sz w:val="32"/>
          <w:u w:val="none"/>
          <w:shd w:val="clear" w:color="auto" w:fill="FFFFFF"/>
        </w:rPr>
        <w:t>；公务车保有量</w:t>
      </w:r>
      <w:r>
        <w:rPr>
          <w:rFonts w:hint="eastAsia" w:ascii="方正仿宋_GBK" w:hAnsi="方正仿宋_GBK" w:eastAsia="方正仿宋_GBK" w:cs="方正仿宋_GBK"/>
          <w:sz w:val="32"/>
          <w:szCs w:val="32"/>
          <w:u w:val="none"/>
          <w:lang w:val="en-US" w:eastAsia="zh-CN"/>
        </w:rPr>
        <w:t>1</w:t>
      </w:r>
      <w:r>
        <w:rPr>
          <w:rFonts w:hint="eastAsia" w:ascii="方正仿宋_GBK" w:hAnsi="方正仿宋_GBK" w:eastAsia="方正仿宋_GBK" w:cs="方正仿宋_GBK"/>
          <w:sz w:val="32"/>
          <w:szCs w:val="32"/>
          <w:u w:val="none"/>
        </w:rPr>
        <w:t>辆，计划购置</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辆</w:t>
      </w:r>
      <w:r>
        <w:rPr>
          <w:rFonts w:hint="eastAsia" w:ascii="方正仿宋_GBK" w:hAnsi="方正仿宋_GBK" w:eastAsia="方正仿宋_GBK" w:cs="方正仿宋_GBK"/>
          <w:sz w:val="32"/>
          <w:u w:val="none"/>
          <w:shd w:val="clear" w:color="auto" w:fill="FFFFFF"/>
        </w:rPr>
        <w:t>。</w:t>
      </w:r>
    </w:p>
    <w:p>
      <w:pPr>
        <w:spacing w:line="560" w:lineRule="exact"/>
        <w:ind w:firstLine="640"/>
        <w:rPr>
          <w:rFonts w:hint="eastAsia" w:ascii="方正仿宋_GBK" w:hAnsi="方正仿宋_GBK" w:eastAsia="方正仿宋_GBK" w:cs="方正仿宋_GBK"/>
          <w:sz w:val="32"/>
          <w:u w:val="none"/>
          <w:shd w:val="clear" w:color="auto" w:fill="FFFFFF"/>
        </w:rPr>
      </w:pPr>
      <w:r>
        <w:rPr>
          <w:rFonts w:hint="eastAsia" w:ascii="方正仿宋_GBK" w:hAnsi="方正仿宋_GBK" w:eastAsia="方正仿宋_GBK" w:cs="方正仿宋_GBK"/>
          <w:sz w:val="32"/>
          <w:szCs w:val="32"/>
          <w:u w:val="none"/>
        </w:rPr>
        <w:t>公务接待费</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u w:val="none"/>
          <w:shd w:val="clear" w:color="auto" w:fill="FFFFFF"/>
        </w:rPr>
        <w:t>万元，与上年预算持平/</w:t>
      </w:r>
      <w:r>
        <w:rPr>
          <w:rFonts w:hint="eastAsia" w:ascii="方正仿宋_GBK" w:hAnsi="方正仿宋_GBK" w:eastAsia="方正仿宋_GBK" w:cs="方正仿宋_GBK"/>
          <w:sz w:val="32"/>
          <w:u w:val="none"/>
          <w:shd w:val="clear" w:color="auto" w:fill="FFFFFF"/>
          <w:lang w:eastAsia="zh-CN"/>
        </w:rPr>
        <w:t>，</w:t>
      </w:r>
      <w:r>
        <w:rPr>
          <w:rFonts w:hint="eastAsia" w:ascii="方正仿宋_GBK" w:hAnsi="方正仿宋_GBK" w:eastAsia="方正仿宋_GBK" w:cs="方正仿宋_GBK"/>
          <w:sz w:val="32"/>
          <w:u w:val="none"/>
          <w:shd w:val="clear" w:color="auto" w:fill="FFFFFF"/>
        </w:rPr>
        <w:t>主要原因包括：</w:t>
      </w:r>
      <w:r>
        <w:rPr>
          <w:rFonts w:hint="eastAsia" w:ascii="方正仿宋_GBK" w:hAnsi="方正仿宋_GBK" w:eastAsia="方正仿宋_GBK" w:cs="方正仿宋_GBK"/>
          <w:sz w:val="32"/>
          <w:u w:val="none"/>
          <w:shd w:val="clear" w:color="auto" w:fill="FFFFFF"/>
          <w:lang w:eastAsia="zh-CN"/>
        </w:rPr>
        <w:t>无此项内容，</w:t>
      </w:r>
      <w:r>
        <w:rPr>
          <w:rFonts w:hint="eastAsia" w:ascii="方正仿宋_GBK" w:hAnsi="方正仿宋_GBK" w:eastAsia="方正仿宋_GBK" w:cs="方正仿宋_GBK"/>
          <w:sz w:val="32"/>
          <w:u w:val="none"/>
          <w:shd w:val="clear" w:color="auto" w:fill="FFFFFF"/>
        </w:rPr>
        <w:t>计划接待</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批</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人</w:t>
      </w:r>
      <w:r>
        <w:rPr>
          <w:rFonts w:hint="eastAsia" w:ascii="方正仿宋_GBK" w:hAnsi="方正仿宋_GBK" w:eastAsia="方正仿宋_GBK" w:cs="方正仿宋_GBK"/>
          <w:sz w:val="32"/>
          <w:u w:val="none"/>
          <w:shd w:val="clear" w:color="auto" w:fill="FFFFFF"/>
        </w:rPr>
        <w:t>。</w:t>
      </w: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五、政府性基金预算当年拨款情况说明</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（一）政府性基金预算当年规模变化情况</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sz w:val="32"/>
          <w:szCs w:val="32"/>
          <w:lang w:eastAsia="zh-CN"/>
        </w:rPr>
        <w:t>海南</w:t>
      </w:r>
      <w:r>
        <w:rPr>
          <w:rFonts w:hint="eastAsia" w:ascii="仿宋_GB2312" w:hAnsi="黑体" w:eastAsia="仿宋_GB2312"/>
          <w:sz w:val="32"/>
          <w:szCs w:val="32"/>
        </w:rPr>
        <w:t>省司法</w:t>
      </w:r>
      <w:r>
        <w:rPr>
          <w:rFonts w:ascii="仿宋_GB2312" w:hAnsi="黑体" w:eastAsia="仿宋_GB2312"/>
          <w:sz w:val="32"/>
          <w:szCs w:val="32"/>
        </w:rPr>
        <w:t>厅</w:t>
      </w:r>
      <w:r>
        <w:rPr>
          <w:rFonts w:ascii="仿宋" w:hAnsi="仿宋" w:eastAsia="仿宋" w:cs="仿宋_GB2312"/>
          <w:sz w:val="32"/>
          <w:szCs w:val="32"/>
        </w:rPr>
        <w:t>机关后勤服务中</w:t>
      </w:r>
      <w:r>
        <w:rPr>
          <w:rFonts w:hint="eastAsia" w:ascii="仿宋" w:hAnsi="仿宋" w:eastAsia="仿宋" w:cs="仿宋_GB2312"/>
          <w:sz w:val="32"/>
          <w:szCs w:val="32"/>
        </w:rPr>
        <w:t>心</w:t>
      </w: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年政府性基金预算当年拨款</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与上年持平</w:t>
      </w:r>
      <w:r>
        <w:rPr>
          <w:rFonts w:hint="eastAsia" w:ascii="仿宋_GB2312" w:hAnsi="黑体" w:eastAsia="仿宋_GB2312"/>
          <w:sz w:val="32"/>
          <w:szCs w:val="32"/>
          <w:u w:val="none"/>
        </w:rPr>
        <w:t>，主要是</w:t>
      </w:r>
      <w:r>
        <w:rPr>
          <w:rFonts w:hint="eastAsia" w:ascii="仿宋_GB2312" w:hAnsi="黑体" w:eastAsia="仿宋_GB2312"/>
          <w:sz w:val="32"/>
          <w:szCs w:val="32"/>
          <w:u w:val="none"/>
          <w:lang w:eastAsia="zh-CN"/>
        </w:rPr>
        <w:t>无此项内容。</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（二）政府性基金预算当年拨款结构情况</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sz w:val="32"/>
          <w:szCs w:val="32"/>
          <w:lang w:eastAsia="zh-CN"/>
        </w:rPr>
        <w:t>海南</w:t>
      </w:r>
      <w:r>
        <w:rPr>
          <w:rFonts w:hint="eastAsia" w:ascii="仿宋_GB2312" w:hAnsi="黑体" w:eastAsia="仿宋_GB2312"/>
          <w:sz w:val="32"/>
          <w:szCs w:val="32"/>
        </w:rPr>
        <w:t>省司法</w:t>
      </w:r>
      <w:r>
        <w:rPr>
          <w:rFonts w:ascii="仿宋_GB2312" w:hAnsi="黑体" w:eastAsia="仿宋_GB2312"/>
          <w:sz w:val="32"/>
          <w:szCs w:val="32"/>
        </w:rPr>
        <w:t>厅</w:t>
      </w:r>
      <w:r>
        <w:rPr>
          <w:rFonts w:ascii="仿宋" w:hAnsi="仿宋" w:eastAsia="仿宋" w:cs="仿宋_GB2312"/>
          <w:sz w:val="32"/>
          <w:szCs w:val="32"/>
        </w:rPr>
        <w:t>机关后勤服务中</w:t>
      </w:r>
      <w:r>
        <w:rPr>
          <w:rFonts w:hint="eastAsia" w:ascii="仿宋" w:hAnsi="仿宋" w:eastAsia="仿宋" w:cs="仿宋_GB2312"/>
          <w:sz w:val="32"/>
          <w:szCs w:val="32"/>
        </w:rPr>
        <w:t>心</w:t>
      </w: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年政府性基金预算当年拨款</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与上年持平</w:t>
      </w:r>
      <w:r>
        <w:rPr>
          <w:rFonts w:hint="eastAsia" w:ascii="仿宋_GB2312" w:hAnsi="黑体" w:eastAsia="仿宋_GB2312"/>
          <w:sz w:val="32"/>
          <w:szCs w:val="32"/>
          <w:u w:val="none"/>
        </w:rPr>
        <w:t>，主要是</w:t>
      </w:r>
      <w:r>
        <w:rPr>
          <w:rFonts w:hint="eastAsia" w:ascii="仿宋_GB2312" w:hAnsi="黑体" w:eastAsia="仿宋_GB2312"/>
          <w:sz w:val="32"/>
          <w:szCs w:val="32"/>
          <w:u w:val="none"/>
          <w:lang w:eastAsia="zh-CN"/>
        </w:rPr>
        <w:t>无此项内容。</w:t>
      </w:r>
    </w:p>
    <w:p>
      <w:pPr>
        <w:spacing w:line="560" w:lineRule="exact"/>
        <w:ind w:firstLine="640"/>
        <w:jc w:val="left"/>
        <w:rPr>
          <w:rFonts w:ascii="楷体" w:hAnsi="楷体" w:eastAsia="楷体"/>
          <w:sz w:val="32"/>
          <w:szCs w:val="32"/>
          <w:u w:val="none"/>
        </w:rPr>
      </w:pPr>
      <w:r>
        <w:rPr>
          <w:rFonts w:hint="eastAsia" w:ascii="楷体" w:hAnsi="楷体" w:eastAsia="楷体"/>
          <w:sz w:val="32"/>
          <w:szCs w:val="32"/>
          <w:u w:val="none"/>
        </w:rPr>
        <w:t>（三）政府性基金预算当年拨款具体使用情况</w:t>
      </w:r>
    </w:p>
    <w:p>
      <w:pPr>
        <w:spacing w:line="560" w:lineRule="exact"/>
        <w:ind w:firstLine="640" w:firstLineChars="200"/>
        <w:rPr>
          <w:rFonts w:hint="eastAsia" w:ascii="仿宋_GB2312" w:hAnsi="黑体" w:eastAsia="仿宋_GB2312"/>
          <w:sz w:val="32"/>
          <w:szCs w:val="32"/>
          <w:u w:val="none"/>
        </w:rPr>
      </w:pPr>
      <w:r>
        <w:rPr>
          <w:rFonts w:hint="eastAsia" w:ascii="仿宋_GB2312" w:hAnsi="黑体" w:eastAsia="仿宋_GB2312"/>
          <w:sz w:val="32"/>
          <w:szCs w:val="32"/>
          <w:lang w:eastAsia="zh-CN"/>
        </w:rPr>
        <w:t>海南</w:t>
      </w:r>
      <w:r>
        <w:rPr>
          <w:rFonts w:hint="eastAsia" w:ascii="仿宋_GB2312" w:hAnsi="黑体" w:eastAsia="仿宋_GB2312"/>
          <w:sz w:val="32"/>
          <w:szCs w:val="32"/>
        </w:rPr>
        <w:t>省司法</w:t>
      </w:r>
      <w:r>
        <w:rPr>
          <w:rFonts w:ascii="仿宋_GB2312" w:hAnsi="黑体" w:eastAsia="仿宋_GB2312"/>
          <w:sz w:val="32"/>
          <w:szCs w:val="32"/>
        </w:rPr>
        <w:t>厅</w:t>
      </w:r>
      <w:r>
        <w:rPr>
          <w:rFonts w:ascii="仿宋" w:hAnsi="仿宋" w:eastAsia="仿宋" w:cs="仿宋_GB2312"/>
          <w:sz w:val="32"/>
          <w:szCs w:val="32"/>
        </w:rPr>
        <w:t>机关后勤服务中</w:t>
      </w:r>
      <w:r>
        <w:rPr>
          <w:rFonts w:hint="eastAsia" w:ascii="仿宋" w:hAnsi="仿宋" w:eastAsia="仿宋" w:cs="仿宋_GB2312"/>
          <w:sz w:val="32"/>
          <w:szCs w:val="32"/>
        </w:rPr>
        <w:t>心</w:t>
      </w: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年政府性基金预算当年拨款</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与上年持平</w:t>
      </w:r>
      <w:r>
        <w:rPr>
          <w:rFonts w:hint="eastAsia" w:ascii="仿宋_GB2312" w:hAnsi="黑体" w:eastAsia="仿宋_GB2312"/>
          <w:sz w:val="32"/>
          <w:szCs w:val="32"/>
          <w:u w:val="none"/>
        </w:rPr>
        <w:t>，主要是</w:t>
      </w:r>
      <w:r>
        <w:rPr>
          <w:rFonts w:hint="eastAsia" w:ascii="仿宋_GB2312" w:hAnsi="黑体" w:eastAsia="仿宋_GB2312"/>
          <w:sz w:val="32"/>
          <w:szCs w:val="32"/>
          <w:u w:val="none"/>
          <w:lang w:eastAsia="zh-CN"/>
        </w:rPr>
        <w:t>无此项内容。</w:t>
      </w:r>
    </w:p>
    <w:p>
      <w:pPr>
        <w:numPr>
          <w:ilvl w:val="0"/>
          <w:numId w:val="5"/>
        </w:numPr>
        <w:spacing w:line="560" w:lineRule="exact"/>
        <w:ind w:firstLine="640" w:firstLineChars="200"/>
        <w:rPr>
          <w:rFonts w:hint="eastAsia" w:ascii="黑体" w:hAnsi="黑体" w:eastAsia="黑体" w:cs="Times New Roman"/>
          <w:sz w:val="32"/>
          <w:u w:val="none"/>
          <w:shd w:val="clear" w:color="auto" w:fill="FFFFFF"/>
          <w:lang w:eastAsia="zh-CN"/>
        </w:rPr>
      </w:pPr>
      <w:r>
        <w:rPr>
          <w:rFonts w:hint="eastAsia" w:ascii="黑体" w:hAnsi="黑体" w:eastAsia="黑体" w:cs="Times New Roman"/>
          <w:sz w:val="32"/>
          <w:u w:val="none"/>
          <w:shd w:val="clear" w:color="auto" w:fill="FFFFFF"/>
          <w:lang w:eastAsia="zh-CN"/>
        </w:rPr>
        <w:t>国有资本经营预算当年拨款情况说明</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lang w:eastAsia="zh-CN"/>
        </w:rPr>
        <w:t>海南</w:t>
      </w:r>
      <w:r>
        <w:rPr>
          <w:rFonts w:hint="eastAsia" w:ascii="仿宋_GB2312" w:hAnsi="黑体" w:eastAsia="仿宋_GB2312" w:cs="仿宋_GB2312"/>
          <w:sz w:val="32"/>
          <w:szCs w:val="32"/>
        </w:rPr>
        <w:t>省</w:t>
      </w:r>
      <w:r>
        <w:rPr>
          <w:rFonts w:ascii="仿宋_GB2312" w:hAnsi="黑体" w:eastAsia="仿宋_GB2312" w:cs="仿宋_GB2312"/>
          <w:sz w:val="32"/>
          <w:szCs w:val="32"/>
        </w:rPr>
        <w:t>司法厅</w:t>
      </w:r>
      <w:r>
        <w:rPr>
          <w:rFonts w:ascii="仿宋" w:hAnsi="仿宋" w:eastAsia="仿宋" w:cs="仿宋_GB2312"/>
          <w:sz w:val="32"/>
          <w:szCs w:val="32"/>
        </w:rPr>
        <w:t>机关后勤服务中</w:t>
      </w:r>
      <w:r>
        <w:rPr>
          <w:rFonts w:hint="eastAsia" w:ascii="仿宋" w:hAnsi="仿宋" w:eastAsia="仿宋" w:cs="仿宋_GB2312"/>
          <w:sz w:val="32"/>
          <w:szCs w:val="32"/>
        </w:rPr>
        <w:t>心</w:t>
      </w: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w:t>
      </w:r>
      <w:r>
        <w:rPr>
          <w:rFonts w:hint="eastAsia" w:ascii="仿宋_GB2312" w:hAnsi="黑体" w:eastAsia="仿宋_GB2312"/>
          <w:sz w:val="32"/>
          <w:szCs w:val="32"/>
          <w:u w:val="none"/>
          <w:lang w:eastAsia="zh-CN"/>
        </w:rPr>
        <w:t>国有资本经营</w:t>
      </w:r>
      <w:r>
        <w:rPr>
          <w:rFonts w:hint="eastAsia" w:ascii="仿宋_GB2312" w:hAnsi="黑体" w:eastAsia="仿宋_GB2312"/>
          <w:sz w:val="32"/>
          <w:szCs w:val="32"/>
          <w:u w:val="none"/>
        </w:rPr>
        <w:t>预算当年拨款</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与上年持平</w:t>
      </w:r>
      <w:r>
        <w:rPr>
          <w:rFonts w:hint="eastAsia" w:ascii="仿宋_GB2312" w:hAnsi="黑体" w:eastAsia="仿宋_GB2312"/>
          <w:sz w:val="32"/>
          <w:szCs w:val="32"/>
          <w:u w:val="none"/>
        </w:rPr>
        <w:t>，主要是</w:t>
      </w:r>
      <w:r>
        <w:rPr>
          <w:rFonts w:hint="eastAsia" w:ascii="仿宋_GB2312" w:hAnsi="黑体" w:eastAsia="仿宋_GB2312"/>
          <w:sz w:val="32"/>
          <w:szCs w:val="32"/>
          <w:u w:val="none"/>
          <w:lang w:eastAsia="zh-CN"/>
        </w:rPr>
        <w:t>无此项内容。</w:t>
      </w: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lang w:eastAsia="zh-CN"/>
        </w:rPr>
        <w:t>七、</w:t>
      </w:r>
      <w:r>
        <w:rPr>
          <w:rFonts w:hint="eastAsia" w:ascii="黑体" w:hAnsi="黑体" w:eastAsia="黑体" w:cs="Times New Roman"/>
          <w:sz w:val="32"/>
          <w:u w:val="none"/>
          <w:shd w:val="clear" w:color="auto" w:fill="FFFFFF"/>
        </w:rPr>
        <w:t>收支预算总体情况说明</w:t>
      </w:r>
    </w:p>
    <w:p>
      <w:pPr>
        <w:spacing w:line="560" w:lineRule="exact"/>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hint="eastAsia" w:ascii="仿宋_GB2312" w:hAnsi="黑体" w:eastAsia="仿宋_GB2312" w:cs="仿宋_GB2312"/>
          <w:sz w:val="32"/>
          <w:szCs w:val="32"/>
          <w:lang w:eastAsia="zh-CN"/>
        </w:rPr>
        <w:t>海南</w:t>
      </w:r>
      <w:r>
        <w:rPr>
          <w:rFonts w:hint="eastAsia" w:ascii="仿宋_GB2312" w:hAnsi="黑体" w:eastAsia="仿宋_GB2312" w:cs="仿宋_GB2312"/>
          <w:sz w:val="32"/>
          <w:szCs w:val="32"/>
        </w:rPr>
        <w:t>省</w:t>
      </w:r>
      <w:r>
        <w:rPr>
          <w:rFonts w:ascii="仿宋_GB2312" w:hAnsi="黑体" w:eastAsia="仿宋_GB2312" w:cs="仿宋_GB2312"/>
          <w:sz w:val="32"/>
          <w:szCs w:val="32"/>
        </w:rPr>
        <w:t>司法厅</w:t>
      </w:r>
      <w:r>
        <w:rPr>
          <w:rFonts w:ascii="仿宋" w:hAnsi="仿宋" w:eastAsia="仿宋" w:cs="仿宋_GB2312"/>
          <w:sz w:val="32"/>
          <w:szCs w:val="32"/>
        </w:rPr>
        <w:t>机关后勤服务中</w:t>
      </w:r>
      <w:r>
        <w:rPr>
          <w:rFonts w:hint="eastAsia" w:ascii="仿宋" w:hAnsi="仿宋" w:eastAsia="仿宋" w:cs="仿宋_GB2312"/>
          <w:sz w:val="32"/>
          <w:szCs w:val="32"/>
        </w:rPr>
        <w:t>心</w:t>
      </w:r>
      <w:r>
        <w:rPr>
          <w:rFonts w:hint="eastAsia" w:ascii="仿宋_GB2312" w:hAnsi="黑体" w:eastAsia="仿宋_GB2312" w:cs="仿宋_GB2312"/>
          <w:sz w:val="32"/>
          <w:szCs w:val="32"/>
          <w:u w:val="none"/>
        </w:rPr>
        <w:t>所有收入和支出均纳入部门预算管理。</w:t>
      </w:r>
      <w:r>
        <w:rPr>
          <w:rFonts w:hint="eastAsia" w:ascii="仿宋_GB2312" w:hAnsi="黑体" w:eastAsia="仿宋_GB2312" w:cs="仿宋_GB2312"/>
          <w:sz w:val="32"/>
          <w:szCs w:val="32"/>
          <w:lang w:eastAsia="zh-CN"/>
        </w:rPr>
        <w:t>海南</w:t>
      </w:r>
      <w:r>
        <w:rPr>
          <w:rFonts w:hint="eastAsia" w:ascii="仿宋_GB2312" w:hAnsi="黑体" w:eastAsia="仿宋_GB2312" w:cs="仿宋_GB2312"/>
          <w:sz w:val="32"/>
          <w:szCs w:val="32"/>
        </w:rPr>
        <w:t>省</w:t>
      </w:r>
      <w:r>
        <w:rPr>
          <w:rFonts w:ascii="仿宋_GB2312" w:hAnsi="黑体" w:eastAsia="仿宋_GB2312" w:cs="仿宋_GB2312"/>
          <w:sz w:val="32"/>
          <w:szCs w:val="32"/>
        </w:rPr>
        <w:t>司法厅</w:t>
      </w:r>
      <w:r>
        <w:rPr>
          <w:rFonts w:ascii="仿宋" w:hAnsi="仿宋" w:eastAsia="仿宋" w:cs="仿宋_GB2312"/>
          <w:sz w:val="32"/>
          <w:szCs w:val="32"/>
        </w:rPr>
        <w:t>机关后勤服务中</w:t>
      </w:r>
      <w:r>
        <w:rPr>
          <w:rFonts w:hint="eastAsia" w:ascii="仿宋" w:hAnsi="仿宋" w:eastAsia="仿宋" w:cs="仿宋_GB2312"/>
          <w:sz w:val="32"/>
          <w:szCs w:val="32"/>
        </w:rPr>
        <w:t>心</w:t>
      </w: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年收支总预算</w:t>
      </w:r>
      <w:r>
        <w:rPr>
          <w:rFonts w:hint="eastAsia" w:ascii="仿宋_GB2312" w:hAnsi="黑体" w:eastAsia="仿宋_GB2312" w:cs="仿宋_GB2312"/>
          <w:sz w:val="32"/>
          <w:szCs w:val="32"/>
          <w:u w:val="none"/>
          <w:lang w:val="en-US" w:eastAsia="zh-CN"/>
        </w:rPr>
        <w:t>142.61</w:t>
      </w:r>
      <w:r>
        <w:rPr>
          <w:rFonts w:hint="eastAsia" w:ascii="仿宋_GB2312" w:hAnsi="黑体" w:eastAsia="仿宋_GB2312"/>
          <w:sz w:val="32"/>
          <w:szCs w:val="32"/>
          <w:u w:val="none"/>
        </w:rPr>
        <w:t>万元</w:t>
      </w:r>
      <w:r>
        <w:rPr>
          <w:rFonts w:hint="eastAsia" w:ascii="仿宋_GB2312" w:hAnsi="黑体" w:eastAsia="仿宋_GB2312"/>
          <w:sz w:val="32"/>
          <w:szCs w:val="32"/>
          <w:highlight w:val="none"/>
          <w:u w:val="none"/>
        </w:rPr>
        <w:t>。</w:t>
      </w:r>
      <w:r>
        <w:rPr>
          <w:rFonts w:hint="eastAsia" w:ascii="仿宋_GB2312" w:hAnsi="黑体" w:eastAsia="仿宋_GB2312" w:cs="仿宋_GB2312"/>
          <w:sz w:val="32"/>
          <w:szCs w:val="32"/>
          <w:highlight w:val="none"/>
          <w:u w:val="none"/>
        </w:rPr>
        <w:t>收入包括：一般公共预算收入、政府性基金收入、</w:t>
      </w:r>
      <w:r>
        <w:rPr>
          <w:rFonts w:hint="eastAsia" w:ascii="仿宋_GB2312" w:hAnsi="黑体" w:eastAsia="仿宋_GB2312" w:cs="仿宋_GB2312"/>
          <w:sz w:val="32"/>
          <w:szCs w:val="32"/>
          <w:highlight w:val="none"/>
          <w:u w:val="none"/>
          <w:lang w:eastAsia="zh-CN"/>
        </w:rPr>
        <w:t>国有资本经营预算收入、财政专户管理</w:t>
      </w:r>
      <w:r>
        <w:rPr>
          <w:rFonts w:hint="eastAsia" w:ascii="仿宋_GB2312" w:hAnsi="黑体" w:eastAsia="仿宋_GB2312" w:cs="仿宋_GB2312"/>
          <w:sz w:val="32"/>
          <w:szCs w:val="32"/>
          <w:highlight w:val="none"/>
          <w:u w:val="none"/>
        </w:rPr>
        <w:t>资金收入、事业收入、</w:t>
      </w:r>
      <w:r>
        <w:rPr>
          <w:rFonts w:hint="eastAsia" w:ascii="仿宋_GB2312" w:hAnsi="黑体" w:eastAsia="仿宋_GB2312"/>
          <w:sz w:val="32"/>
          <w:szCs w:val="32"/>
          <w:highlight w:val="none"/>
          <w:u w:val="none"/>
          <w:lang w:eastAsia="zh-CN"/>
        </w:rPr>
        <w:t>上级补助收入、附属单位上缴收入、事业单位经营收入、其他收入</w:t>
      </w:r>
      <w:r>
        <w:rPr>
          <w:rFonts w:hint="eastAsia" w:ascii="仿宋_GB2312" w:hAnsi="黑体" w:eastAsia="仿宋_GB2312"/>
          <w:sz w:val="32"/>
          <w:szCs w:val="32"/>
          <w:highlight w:val="none"/>
          <w:u w:val="none"/>
        </w:rPr>
        <w:t>；支出包括：一般公共服务支出、外交支出、国防支出、公共安全支出、教育支出、</w:t>
      </w:r>
      <w:r>
        <w:rPr>
          <w:rFonts w:hint="eastAsia" w:ascii="仿宋_GB2312" w:hAnsi="黑体" w:eastAsia="仿宋_GB2312"/>
          <w:sz w:val="32"/>
          <w:szCs w:val="32"/>
          <w:highlight w:val="none"/>
          <w:u w:val="none"/>
          <w:lang w:eastAsia="zh-CN"/>
        </w:rPr>
        <w:t>社会保障和就业支出、卫生健康支出、住房保障支出等</w:t>
      </w:r>
      <w:r>
        <w:rPr>
          <w:rFonts w:hint="eastAsia" w:ascii="仿宋_GB2312" w:hAnsi="黑体" w:eastAsia="仿宋_GB2312"/>
          <w:sz w:val="32"/>
          <w:szCs w:val="32"/>
          <w:u w:val="none"/>
        </w:rPr>
        <w:t>。</w:t>
      </w: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lang w:eastAsia="zh-CN"/>
        </w:rPr>
        <w:t>八</w:t>
      </w:r>
      <w:r>
        <w:rPr>
          <w:rFonts w:hint="eastAsia" w:ascii="黑体" w:hAnsi="黑体" w:eastAsia="黑体" w:cs="Times New Roman"/>
          <w:sz w:val="32"/>
          <w:u w:val="none"/>
          <w:shd w:val="clear" w:color="auto" w:fill="FFFFFF"/>
        </w:rPr>
        <w:t>、收入预算情况说明</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lang w:eastAsia="zh-CN"/>
        </w:rPr>
        <w:t>海南</w:t>
      </w:r>
      <w:r>
        <w:rPr>
          <w:rFonts w:hint="eastAsia" w:ascii="仿宋_GB2312" w:hAnsi="黑体" w:eastAsia="仿宋_GB2312" w:cs="仿宋_GB2312"/>
          <w:sz w:val="32"/>
          <w:szCs w:val="32"/>
        </w:rPr>
        <w:t>省</w:t>
      </w:r>
      <w:r>
        <w:rPr>
          <w:rFonts w:ascii="仿宋_GB2312" w:hAnsi="黑体" w:eastAsia="仿宋_GB2312" w:cs="仿宋_GB2312"/>
          <w:sz w:val="32"/>
          <w:szCs w:val="32"/>
        </w:rPr>
        <w:t>司法厅</w:t>
      </w:r>
      <w:r>
        <w:rPr>
          <w:rFonts w:ascii="仿宋" w:hAnsi="仿宋" w:eastAsia="仿宋" w:cs="仿宋_GB2312"/>
          <w:sz w:val="32"/>
          <w:szCs w:val="32"/>
        </w:rPr>
        <w:t>机关后勤服务中</w:t>
      </w:r>
      <w:r>
        <w:rPr>
          <w:rFonts w:hint="eastAsia" w:ascii="仿宋" w:hAnsi="仿宋" w:eastAsia="仿宋" w:cs="仿宋_GB2312"/>
          <w:sz w:val="32"/>
          <w:szCs w:val="32"/>
        </w:rPr>
        <w:t>心</w:t>
      </w: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年收入预算</w:t>
      </w:r>
      <w:r>
        <w:rPr>
          <w:rFonts w:hint="eastAsia" w:ascii="仿宋_GB2312" w:hAnsi="黑体" w:eastAsia="仿宋_GB2312" w:cs="仿宋_GB2312"/>
          <w:sz w:val="32"/>
          <w:szCs w:val="32"/>
          <w:u w:val="none"/>
          <w:lang w:val="en-US" w:eastAsia="zh-CN"/>
        </w:rPr>
        <w:t>142.61</w:t>
      </w:r>
      <w:r>
        <w:rPr>
          <w:rFonts w:hint="eastAsia" w:ascii="仿宋_GB2312" w:hAnsi="黑体" w:eastAsia="仿宋_GB2312"/>
          <w:sz w:val="32"/>
          <w:szCs w:val="32"/>
          <w:u w:val="none"/>
        </w:rPr>
        <w:t>万元，其中：上年结转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一般公共预算</w:t>
      </w:r>
      <w:r>
        <w:rPr>
          <w:rFonts w:hint="eastAsia" w:ascii="仿宋_GB2312" w:hAnsi="黑体" w:eastAsia="仿宋_GB2312"/>
          <w:sz w:val="32"/>
          <w:szCs w:val="32"/>
          <w:u w:val="none"/>
        </w:rPr>
        <w:t>拨款收入</w:t>
      </w:r>
      <w:r>
        <w:rPr>
          <w:rFonts w:hint="eastAsia" w:ascii="仿宋_GB2312" w:hAnsi="黑体" w:eastAsia="仿宋_GB2312" w:cs="仿宋_GB2312"/>
          <w:sz w:val="32"/>
          <w:szCs w:val="32"/>
          <w:u w:val="none"/>
          <w:lang w:val="en-US" w:eastAsia="zh-CN"/>
        </w:rPr>
        <w:t>142.61</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100</w:t>
      </w:r>
      <w:r>
        <w:rPr>
          <w:rFonts w:hint="eastAsia" w:ascii="仿宋_GB2312" w:hAnsi="黑体" w:eastAsia="仿宋_GB2312"/>
          <w:sz w:val="32"/>
          <w:szCs w:val="32"/>
          <w:u w:val="none"/>
        </w:rPr>
        <w:t>%；政府性基金</w:t>
      </w:r>
      <w:r>
        <w:rPr>
          <w:rFonts w:hint="eastAsia" w:ascii="仿宋_GB2312" w:hAnsi="黑体" w:eastAsia="仿宋_GB2312"/>
          <w:sz w:val="32"/>
          <w:szCs w:val="32"/>
          <w:u w:val="none"/>
          <w:lang w:eastAsia="zh-CN"/>
        </w:rPr>
        <w:t>预算拨款</w:t>
      </w:r>
      <w:r>
        <w:rPr>
          <w:rFonts w:hint="eastAsia" w:ascii="仿宋_GB2312" w:hAnsi="黑体" w:eastAsia="仿宋_GB2312"/>
          <w:sz w:val="32"/>
          <w:szCs w:val="32"/>
          <w:u w:val="none"/>
        </w:rPr>
        <w:t>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eastAsia="zh-CN"/>
        </w:rPr>
        <w:t>国有资本经营预算拨款收入</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万元，占</w:t>
      </w:r>
      <w:r>
        <w:rPr>
          <w:rFonts w:hint="eastAsia" w:ascii="仿宋_GB2312" w:hAnsi="黑体" w:eastAsia="仿宋_GB2312" w:cs="仿宋_GB2312"/>
          <w:sz w:val="32"/>
          <w:szCs w:val="32"/>
          <w:highlight w:val="none"/>
          <w:u w:val="none"/>
          <w:lang w:val="en-US" w:eastAsia="zh-CN"/>
        </w:rPr>
        <w:t>0</w:t>
      </w:r>
      <w:r>
        <w:rPr>
          <w:rFonts w:hint="eastAsia" w:ascii="仿宋_GB2312" w:hAnsi="黑体" w:eastAsia="仿宋_GB2312"/>
          <w:sz w:val="32"/>
          <w:szCs w:val="32"/>
          <w:highlight w:val="none"/>
          <w:u w:val="none"/>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6.9</w:t>
      </w:r>
      <w:r>
        <w:rPr>
          <w:rFonts w:hint="eastAsia" w:ascii="仿宋_GB2312" w:hAnsi="黑体" w:eastAsia="仿宋_GB2312"/>
          <w:sz w:val="32"/>
          <w:szCs w:val="32"/>
          <w:u w:val="none"/>
        </w:rPr>
        <w:t>万元，主要是</w:t>
      </w:r>
      <w:r>
        <w:rPr>
          <w:rFonts w:hint="eastAsia" w:ascii="仿宋_GB2312" w:hAnsi="黑体" w:eastAsia="仿宋_GB2312"/>
          <w:color w:val="auto"/>
          <w:sz w:val="32"/>
          <w:szCs w:val="32"/>
          <w:highlight w:val="none"/>
          <w:u w:val="none"/>
          <w:lang w:eastAsia="zh-CN"/>
        </w:rPr>
        <w:t>公共安全及社会保险增加</w:t>
      </w:r>
      <w:r>
        <w:rPr>
          <w:rFonts w:hint="eastAsia" w:ascii="仿宋_GB2312" w:hAnsi="黑体" w:eastAsia="仿宋_GB2312"/>
          <w:sz w:val="32"/>
          <w:szCs w:val="32"/>
          <w:u w:val="none"/>
        </w:rPr>
        <w:t>。</w:t>
      </w: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lang w:eastAsia="zh-CN"/>
        </w:rPr>
        <w:t>九</w:t>
      </w:r>
      <w:r>
        <w:rPr>
          <w:rFonts w:hint="eastAsia" w:ascii="黑体" w:hAnsi="黑体" w:eastAsia="黑体" w:cs="Times New Roman"/>
          <w:sz w:val="32"/>
          <w:u w:val="none"/>
          <w:shd w:val="clear" w:color="auto" w:fill="FFFFFF"/>
        </w:rPr>
        <w:t>、支出预算情况说明</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lang w:eastAsia="zh-CN"/>
        </w:rPr>
        <w:t>南</w:t>
      </w:r>
      <w:r>
        <w:rPr>
          <w:rFonts w:hint="eastAsia" w:ascii="仿宋_GB2312" w:hAnsi="黑体" w:eastAsia="仿宋_GB2312" w:cs="仿宋_GB2312"/>
          <w:sz w:val="32"/>
          <w:szCs w:val="32"/>
        </w:rPr>
        <w:t>省</w:t>
      </w:r>
      <w:r>
        <w:rPr>
          <w:rFonts w:ascii="仿宋_GB2312" w:hAnsi="黑体" w:eastAsia="仿宋_GB2312" w:cs="仿宋_GB2312"/>
          <w:sz w:val="32"/>
          <w:szCs w:val="32"/>
        </w:rPr>
        <w:t>司法厅</w:t>
      </w:r>
      <w:r>
        <w:rPr>
          <w:rFonts w:ascii="仿宋" w:hAnsi="仿宋" w:eastAsia="仿宋" w:cs="仿宋_GB2312"/>
          <w:sz w:val="32"/>
          <w:szCs w:val="32"/>
        </w:rPr>
        <w:t>机关后勤服务中</w:t>
      </w:r>
      <w:r>
        <w:rPr>
          <w:rFonts w:hint="eastAsia" w:ascii="仿宋" w:hAnsi="仿宋" w:eastAsia="仿宋" w:cs="仿宋_GB2312"/>
          <w:sz w:val="32"/>
          <w:szCs w:val="32"/>
        </w:rPr>
        <w:t>心</w:t>
      </w: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年支出预算</w:t>
      </w:r>
      <w:r>
        <w:rPr>
          <w:rFonts w:hint="eastAsia" w:ascii="仿宋_GB2312" w:hAnsi="黑体" w:eastAsia="仿宋_GB2312" w:cs="仿宋_GB2312"/>
          <w:sz w:val="32"/>
          <w:szCs w:val="32"/>
          <w:u w:val="none"/>
          <w:lang w:val="en-US" w:eastAsia="zh-CN"/>
        </w:rPr>
        <w:t>142.61</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lang w:val="en-US" w:eastAsia="zh-CN"/>
        </w:rPr>
        <w:t>142.61</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100</w:t>
      </w:r>
      <w:r>
        <w:rPr>
          <w:rFonts w:hint="eastAsia" w:ascii="仿宋_GB2312" w:hAnsi="黑体" w:eastAsia="仿宋_GB2312"/>
          <w:sz w:val="32"/>
          <w:szCs w:val="32"/>
          <w:u w:val="none"/>
        </w:rPr>
        <w:t>%；项目支出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6.9</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主要是</w:t>
      </w:r>
      <w:r>
        <w:rPr>
          <w:rFonts w:hint="eastAsia" w:ascii="仿宋_GB2312" w:hAnsi="黑体" w:eastAsia="仿宋_GB2312"/>
          <w:color w:val="auto"/>
          <w:sz w:val="32"/>
          <w:szCs w:val="32"/>
          <w:highlight w:val="none"/>
          <w:u w:val="none"/>
          <w:lang w:eastAsia="zh-CN"/>
        </w:rPr>
        <w:t>公共安全及社会保险增加</w:t>
      </w:r>
      <w:r>
        <w:rPr>
          <w:rFonts w:hint="eastAsia" w:ascii="仿宋_GB2312" w:hAnsi="黑体" w:eastAsia="仿宋_GB2312"/>
          <w:sz w:val="32"/>
          <w:szCs w:val="32"/>
          <w:u w:val="none"/>
        </w:rPr>
        <w:t>。</w:t>
      </w:r>
    </w:p>
    <w:p>
      <w:pPr>
        <w:spacing w:line="560" w:lineRule="exact"/>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lang w:eastAsia="zh-CN"/>
        </w:rPr>
        <w:t>十</w:t>
      </w:r>
      <w:r>
        <w:rPr>
          <w:rFonts w:hint="eastAsia" w:ascii="黑体" w:hAnsi="黑体" w:eastAsia="黑体" w:cs="Times New Roman"/>
          <w:sz w:val="32"/>
          <w:u w:val="none"/>
          <w:shd w:val="clear" w:color="auto" w:fill="FFFFFF"/>
        </w:rPr>
        <w:t>、其他重要事项的情况说明</w:t>
      </w:r>
    </w:p>
    <w:p>
      <w:pPr>
        <w:spacing w:line="560" w:lineRule="exact"/>
        <w:ind w:firstLine="640" w:firstLineChars="200"/>
        <w:rPr>
          <w:rFonts w:ascii="楷体" w:hAnsi="楷体" w:eastAsia="楷体"/>
          <w:sz w:val="32"/>
          <w:szCs w:val="32"/>
          <w:u w:val="none"/>
        </w:rPr>
      </w:pPr>
      <w:r>
        <w:rPr>
          <w:rFonts w:hint="eastAsia" w:ascii="楷体" w:hAnsi="楷体" w:eastAsia="楷体"/>
          <w:sz w:val="32"/>
          <w:szCs w:val="32"/>
          <w:u w:val="none"/>
        </w:rPr>
        <w:t>（一）机关运行经费</w:t>
      </w:r>
    </w:p>
    <w:p>
      <w:pPr>
        <w:spacing w:line="560" w:lineRule="exact"/>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无此项内容</w:t>
      </w:r>
      <w:r>
        <w:rPr>
          <w:rFonts w:hint="eastAsia" w:ascii="仿宋_GB2312" w:hAnsi="黑体" w:eastAsia="仿宋_GB2312"/>
          <w:sz w:val="32"/>
          <w:szCs w:val="32"/>
          <w:u w:val="none"/>
        </w:rPr>
        <w:t>。</w:t>
      </w:r>
    </w:p>
    <w:p>
      <w:pPr>
        <w:spacing w:line="560" w:lineRule="exact"/>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pPr>
        <w:spacing w:line="560" w:lineRule="exact"/>
        <w:ind w:firstLine="64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w:t>
      </w:r>
      <w:r>
        <w:rPr>
          <w:rFonts w:hint="eastAsia" w:ascii="仿宋_GB2312" w:hAnsi="ˎ̥" w:eastAsia="仿宋_GB2312"/>
          <w:sz w:val="32"/>
          <w:szCs w:val="32"/>
        </w:rPr>
        <w:t>司法厅机关</w:t>
      </w:r>
      <w:r>
        <w:rPr>
          <w:rFonts w:hint="eastAsia" w:ascii="仿宋_GB2312" w:hAnsi="ˎ̥" w:eastAsia="仿宋_GB2312"/>
          <w:sz w:val="32"/>
          <w:szCs w:val="32"/>
          <w:lang w:eastAsia="zh-CN"/>
        </w:rPr>
        <w:t>后勤服务中心</w:t>
      </w:r>
      <w:r>
        <w:rPr>
          <w:rFonts w:hint="eastAsia" w:ascii="仿宋_GB2312" w:hAnsi="黑体" w:eastAsia="仿宋_GB2312" w:cs="仿宋_GB2312"/>
          <w:sz w:val="32"/>
          <w:szCs w:val="32"/>
          <w:u w:val="none"/>
        </w:rPr>
        <w:t>政府采购预算总额</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万元，政府采购工程预算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万元，政府采购服务预算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spacing w:line="560" w:lineRule="exact"/>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spacing w:line="560" w:lineRule="exact"/>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highlight w:val="none"/>
          <w:u w:val="none"/>
        </w:rPr>
        <w:t>截至</w:t>
      </w:r>
      <w:r>
        <w:rPr>
          <w:rFonts w:hint="eastAsia" w:ascii="仿宋_GB2312" w:hAnsi="黑体" w:eastAsia="仿宋_GB2312" w:cs="仿宋_GB2312"/>
          <w:sz w:val="32"/>
          <w:szCs w:val="32"/>
          <w:highlight w:val="none"/>
          <w:u w:val="none"/>
          <w:lang w:val="en-US" w:eastAsia="zh-CN"/>
        </w:rPr>
        <w:t>2024</w:t>
      </w:r>
      <w:r>
        <w:rPr>
          <w:rFonts w:hint="eastAsia" w:ascii="仿宋_GB2312" w:hAnsi="黑体" w:eastAsia="仿宋_GB2312"/>
          <w:sz w:val="32"/>
          <w:szCs w:val="32"/>
          <w:highlight w:val="none"/>
          <w:u w:val="none"/>
        </w:rPr>
        <w:t>年12月31日，</w:t>
      </w:r>
      <w:r>
        <w:rPr>
          <w:rFonts w:hint="eastAsia" w:ascii="仿宋_GB2312" w:hAnsi="ˎ̥" w:eastAsia="仿宋_GB2312"/>
          <w:sz w:val="32"/>
          <w:szCs w:val="32"/>
        </w:rPr>
        <w:t>司法厅机关</w:t>
      </w:r>
      <w:r>
        <w:rPr>
          <w:rFonts w:hint="eastAsia" w:ascii="仿宋_GB2312" w:hAnsi="ˎ̥" w:eastAsia="仿宋_GB2312"/>
          <w:sz w:val="32"/>
          <w:szCs w:val="32"/>
          <w:lang w:eastAsia="zh-CN"/>
        </w:rPr>
        <w:t>后勤服务中心</w:t>
      </w:r>
      <w:r>
        <w:rPr>
          <w:rFonts w:hint="eastAsia" w:ascii="仿宋_GB2312" w:hAnsi="黑体" w:eastAsia="仿宋_GB2312" w:cs="仿宋_GB2312"/>
          <w:sz w:val="32"/>
          <w:szCs w:val="32"/>
          <w:u w:val="none"/>
        </w:rPr>
        <w:t>本级及下属各预算单位共有车辆</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辆，其中，领导干部用车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辆，机要通信应急用车</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辆、一般执法执勤用车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辆、特种专业技术用车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台（套）。</w:t>
      </w:r>
    </w:p>
    <w:p>
      <w:pPr>
        <w:widowControl/>
        <w:spacing w:line="560" w:lineRule="exact"/>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pPr>
        <w:spacing w:line="560" w:lineRule="exact"/>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w:t>
      </w:r>
      <w:r>
        <w:rPr>
          <w:rFonts w:hint="eastAsia" w:ascii="仿宋_GB2312" w:hAnsi="ˎ̥" w:eastAsia="仿宋_GB2312"/>
          <w:sz w:val="32"/>
          <w:szCs w:val="32"/>
        </w:rPr>
        <w:t>司法厅机关</w:t>
      </w:r>
      <w:r>
        <w:rPr>
          <w:rFonts w:hint="eastAsia" w:ascii="仿宋_GB2312" w:hAnsi="ˎ̥" w:eastAsia="仿宋_GB2312"/>
          <w:sz w:val="32"/>
          <w:szCs w:val="32"/>
          <w:lang w:eastAsia="zh-CN"/>
        </w:rPr>
        <w:t>后勤服务中心</w:t>
      </w:r>
      <w:r>
        <w:rPr>
          <w:rFonts w:hint="eastAsia" w:ascii="仿宋_GB2312" w:hAnsi="黑体" w:eastAsia="仿宋_GB2312" w:cs="仿宋_GB2312"/>
          <w:sz w:val="32"/>
          <w:szCs w:val="32"/>
          <w:u w:val="none"/>
          <w:lang w:val="en-US" w:eastAsia="zh-CN"/>
        </w:rPr>
        <w:t>9</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142.61</w:t>
      </w:r>
      <w:r>
        <w:rPr>
          <w:rFonts w:hint="eastAsia" w:ascii="仿宋_GB2312" w:hAnsi="黑体" w:eastAsia="仿宋_GB2312"/>
          <w:sz w:val="32"/>
          <w:szCs w:val="32"/>
          <w:u w:val="none"/>
        </w:rPr>
        <w:t>万元、政府性基金</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spacing w:line="560" w:lineRule="exact"/>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spacing w:line="560" w:lineRule="exact"/>
        <w:jc w:val="center"/>
        <w:rPr>
          <w:rFonts w:hint="eastAsia" w:ascii="黑体" w:hAnsi="黑体" w:eastAsia="黑体"/>
          <w:b w:val="0"/>
          <w:bCs/>
          <w:sz w:val="32"/>
          <w:szCs w:val="32"/>
          <w:u w:val="none"/>
          <w:lang w:eastAsia="zh-CN"/>
        </w:rPr>
      </w:pPr>
      <w:bookmarkStart w:id="0" w:name="_GoBack"/>
      <w:bookmarkEnd w:id="0"/>
      <w:r>
        <w:rPr>
          <w:rFonts w:hint="eastAsia" w:ascii="仿宋_GB2312" w:hAnsi="黑体" w:eastAsia="仿宋_GB2312" w:cs="仿宋_GB2312"/>
          <w:sz w:val="32"/>
          <w:szCs w:val="32"/>
        </w:rPr>
        <w:t>绩效</w:t>
      </w:r>
      <w:r>
        <w:rPr>
          <w:rFonts w:ascii="仿宋_GB2312" w:hAnsi="黑体" w:eastAsia="仿宋_GB2312" w:cs="仿宋_GB2312"/>
          <w:sz w:val="32"/>
          <w:szCs w:val="32"/>
        </w:rPr>
        <w:t>目标均为基本支出，无重</w:t>
      </w:r>
      <w:r>
        <w:rPr>
          <w:rFonts w:hint="eastAsia" w:ascii="仿宋_GB2312" w:hAnsi="黑体" w:eastAsia="仿宋_GB2312" w:cs="仿宋_GB2312"/>
          <w:sz w:val="32"/>
          <w:szCs w:val="32"/>
        </w:rPr>
        <w:t>点</w:t>
      </w:r>
      <w:r>
        <w:rPr>
          <w:rFonts w:ascii="仿宋_GB2312" w:hAnsi="黑体" w:eastAsia="仿宋_GB2312" w:cs="仿宋_GB2312"/>
          <w:sz w:val="32"/>
          <w:szCs w:val="32"/>
        </w:rPr>
        <w:t>项目</w:t>
      </w:r>
      <w:r>
        <w:rPr>
          <w:rFonts w:hint="eastAsia" w:ascii="仿宋_GB2312" w:hAnsi="黑体" w:eastAsia="仿宋_GB2312" w:cs="仿宋_GB2312"/>
          <w:sz w:val="32"/>
          <w:szCs w:val="32"/>
        </w:rPr>
        <w:t>预</w:t>
      </w:r>
      <w:r>
        <w:rPr>
          <w:rFonts w:ascii="仿宋_GB2312" w:hAnsi="黑体" w:eastAsia="仿宋_GB2312" w:cs="仿宋_GB2312"/>
          <w:sz w:val="32"/>
          <w:szCs w:val="32"/>
        </w:rPr>
        <w:t>算绩效。</w:t>
      </w:r>
    </w:p>
    <w:p>
      <w:pPr>
        <w:spacing w:line="560" w:lineRule="exact"/>
        <w:jc w:val="center"/>
        <w:rPr>
          <w:rFonts w:ascii="黑体" w:hAnsi="黑体" w:eastAsia="黑体"/>
          <w:b w:val="0"/>
          <w:bCs/>
          <w:sz w:val="32"/>
          <w:szCs w:val="32"/>
          <w:u w:val="none"/>
        </w:rPr>
      </w:pPr>
      <w:r>
        <w:rPr>
          <w:rFonts w:hint="eastAsia" w:ascii="黑体" w:hAnsi="黑体" w:eastAsia="黑体"/>
          <w:b w:val="0"/>
          <w:bCs/>
          <w:sz w:val="32"/>
          <w:szCs w:val="32"/>
          <w:u w:val="none"/>
        </w:rPr>
        <w:t>第四部分  名词解释</w:t>
      </w:r>
    </w:p>
    <w:p>
      <w:pPr>
        <w:spacing w:line="560" w:lineRule="exact"/>
        <w:ind w:firstLine="640" w:firstLineChars="200"/>
        <w:jc w:val="left"/>
        <w:rPr>
          <w:rFonts w:ascii="仿宋_GB2312" w:eastAsia="仿宋_GB2312" w:cs="宋体"/>
          <w:bCs/>
          <w:color w:val="000000"/>
          <w:kern w:val="0"/>
          <w:sz w:val="32"/>
          <w:szCs w:val="32"/>
          <w:u w:val="none"/>
          <w:lang w:val="zh-CN"/>
        </w:rPr>
      </w:pP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spacing w:line="560" w:lineRule="exact"/>
        <w:ind w:firstLine="640" w:firstLineChars="200"/>
        <w:jc w:val="left"/>
        <w:rPr>
          <w:rFonts w:hint="eastAsia" w:ascii="仿宋_GB2312" w:hAnsi="宋体" w:eastAsia="仿宋_GB2312" w:cs="宋体"/>
          <w:color w:val="000000"/>
          <w:kern w:val="0"/>
          <w:sz w:val="32"/>
          <w:szCs w:val="30"/>
          <w:u w:val="none"/>
          <w:lang w:eastAsia="zh-CN"/>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r>
        <w:rPr>
          <w:rFonts w:hint="eastAsia" w:ascii="仿宋_GB2312" w:hAnsi="宋体" w:eastAsia="仿宋_GB2312" w:cs="宋体"/>
          <w:color w:val="000000"/>
          <w:kern w:val="0"/>
          <w:sz w:val="32"/>
          <w:szCs w:val="30"/>
          <w:u w:val="none"/>
          <w:lang w:eastAsia="zh-CN"/>
        </w:rPr>
        <w:t>。</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spacing w:line="560" w:lineRule="exact"/>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560" w:lineRule="exact"/>
        <w:ind w:firstLine="640" w:firstLineChars="200"/>
        <w:jc w:val="left"/>
        <w:rPr>
          <w:rFonts w:ascii="仿宋_GB2312" w:hAnsi="黑体" w:eastAsia="仿宋_GB2312" w:cs="仿宋_GB2312"/>
          <w:sz w:val="32"/>
          <w:szCs w:val="32"/>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EEC51"/>
    <w:multiLevelType w:val="singleLevel"/>
    <w:tmpl w:val="DBDEEC51"/>
    <w:lvl w:ilvl="0" w:tentative="0">
      <w:start w:val="6"/>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9D6AD"/>
    <w:rsid w:val="2CFFD3C3"/>
    <w:rsid w:val="2FBF19B9"/>
    <w:rsid w:val="37DF1B78"/>
    <w:rsid w:val="3DE53401"/>
    <w:rsid w:val="3FDF07A9"/>
    <w:rsid w:val="51EB539F"/>
    <w:rsid w:val="54DD5F75"/>
    <w:rsid w:val="5CD71462"/>
    <w:rsid w:val="5FBFEA10"/>
    <w:rsid w:val="6B7DEC69"/>
    <w:rsid w:val="6F772982"/>
    <w:rsid w:val="6F7F7F61"/>
    <w:rsid w:val="6FDB1131"/>
    <w:rsid w:val="6FDF3A11"/>
    <w:rsid w:val="73CF45A9"/>
    <w:rsid w:val="7BF66169"/>
    <w:rsid w:val="7BF736D2"/>
    <w:rsid w:val="7DFB3B16"/>
    <w:rsid w:val="7E2FDAC6"/>
    <w:rsid w:val="7E77D38E"/>
    <w:rsid w:val="7EFDD520"/>
    <w:rsid w:val="7F4FBEB8"/>
    <w:rsid w:val="7FAAE0CC"/>
    <w:rsid w:val="7FF2739F"/>
    <w:rsid w:val="7FF7D632"/>
    <w:rsid w:val="7FFCF4EE"/>
    <w:rsid w:val="7FFFDC33"/>
    <w:rsid w:val="83AFEFD5"/>
    <w:rsid w:val="9FB2D2DA"/>
    <w:rsid w:val="ABBF3834"/>
    <w:rsid w:val="AEFFDE0C"/>
    <w:rsid w:val="AFFF7822"/>
    <w:rsid w:val="BB75DD03"/>
    <w:rsid w:val="C8FE2292"/>
    <w:rsid w:val="D3DA912A"/>
    <w:rsid w:val="D97F626E"/>
    <w:rsid w:val="DFE7046E"/>
    <w:rsid w:val="E7D703EA"/>
    <w:rsid w:val="EAFF647C"/>
    <w:rsid w:val="EDFF99A7"/>
    <w:rsid w:val="EED6087A"/>
    <w:rsid w:val="EF4F270F"/>
    <w:rsid w:val="FC6FBB23"/>
    <w:rsid w:val="FEFE7508"/>
    <w:rsid w:val="FF253AE5"/>
    <w:rsid w:val="FF330AC4"/>
    <w:rsid w:val="FF5F5C3D"/>
    <w:rsid w:val="FF6F3845"/>
    <w:rsid w:val="FF6F9FDF"/>
    <w:rsid w:val="FF7C1A10"/>
    <w:rsid w:val="FFBE9754"/>
    <w:rsid w:val="FFC65139"/>
    <w:rsid w:val="FFEEA9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2</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2017-02-13T07:31:00Z</dcterms:created>
  <dc:creator>null,null,总收发</dc:creator>
  <cp:lastModifiedBy>kylin</cp:lastModifiedBy>
  <cp:lastPrinted>2025-01-19T08:28:00Z</cp:lastPrinted>
  <dcterms:modified xsi:type="dcterms:W3CDTF">2025-01-26T17:19:49Z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A452AEA80B3487E3850D8E679530286D</vt:lpwstr>
  </property>
</Properties>
</file>