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none"/>
        </w:rPr>
      </w:pPr>
    </w:p>
    <w:p>
      <w:pPr>
        <w:rPr>
          <w:sz w:val="84"/>
          <w:szCs w:val="84"/>
          <w:u w:val="none"/>
        </w:rPr>
      </w:pPr>
    </w:p>
    <w:p>
      <w:pPr>
        <w:rPr>
          <w:sz w:val="84"/>
          <w:szCs w:val="84"/>
          <w:u w:val="none"/>
        </w:rPr>
      </w:pPr>
    </w:p>
    <w:p>
      <w:pPr>
        <w:rPr>
          <w:sz w:val="84"/>
          <w:szCs w:val="84"/>
          <w:u w:val="none"/>
        </w:rPr>
      </w:pPr>
    </w:p>
    <w:p>
      <w:pPr>
        <w:jc w:val="center"/>
        <w:rPr>
          <w:rFonts w:hint="eastAsia" w:ascii="仿宋" w:hAnsi="仿宋" w:eastAsia="仿宋" w:cs="仿宋"/>
          <w:b/>
          <w:bCs/>
          <w:color w:val="auto"/>
          <w:sz w:val="84"/>
          <w:szCs w:val="84"/>
          <w:highlight w:val="none"/>
          <w:lang w:val="en-US" w:eastAsia="zh-CN"/>
        </w:rPr>
      </w:pPr>
      <w:r>
        <w:rPr>
          <w:rFonts w:hint="eastAsia" w:ascii="仿宋" w:hAnsi="仿宋" w:eastAsia="仿宋" w:cs="仿宋"/>
          <w:b/>
          <w:bCs/>
          <w:color w:val="auto"/>
          <w:sz w:val="84"/>
          <w:szCs w:val="84"/>
          <w:highlight w:val="none"/>
          <w:lang w:val="en-US" w:eastAsia="zh-CN"/>
        </w:rPr>
        <w:t>2024年</w:t>
      </w:r>
    </w:p>
    <w:p>
      <w:pPr>
        <w:jc w:val="center"/>
        <w:rPr>
          <w:rFonts w:hint="eastAsia" w:ascii="仿宋" w:hAnsi="仿宋" w:eastAsia="仿宋" w:cs="仿宋"/>
          <w:b/>
          <w:bCs/>
          <w:color w:val="auto"/>
          <w:sz w:val="84"/>
          <w:szCs w:val="84"/>
          <w:highlight w:val="none"/>
        </w:rPr>
      </w:pPr>
      <w:r>
        <w:rPr>
          <w:rFonts w:hint="eastAsia" w:ascii="仿宋" w:hAnsi="仿宋" w:eastAsia="仿宋" w:cs="仿宋"/>
          <w:b/>
          <w:bCs/>
          <w:color w:val="auto"/>
          <w:sz w:val="84"/>
          <w:szCs w:val="84"/>
          <w:highlight w:val="none"/>
          <w:lang w:val="en-US" w:eastAsia="zh-CN"/>
        </w:rPr>
        <w:t>海南省新康监狱</w:t>
      </w:r>
      <w:r>
        <w:rPr>
          <w:rFonts w:hint="eastAsia" w:ascii="仿宋" w:hAnsi="仿宋" w:eastAsia="仿宋" w:cs="仿宋"/>
          <w:b/>
          <w:bCs/>
          <w:color w:val="auto"/>
          <w:sz w:val="84"/>
          <w:szCs w:val="84"/>
          <w:highlight w:val="none"/>
        </w:rPr>
        <w:t>预算</w:t>
      </w: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rPr>
          <w:sz w:val="84"/>
          <w:szCs w:val="84"/>
          <w:u w:val="none"/>
        </w:rPr>
      </w:pPr>
    </w:p>
    <w:p>
      <w:pPr>
        <w:jc w:val="center"/>
        <w:rPr>
          <w:rFonts w:ascii="黑体" w:hAnsi="黑体" w:eastAsia="黑体"/>
          <w:sz w:val="52"/>
          <w:szCs w:val="52"/>
          <w:u w:val="none"/>
        </w:rPr>
      </w:pPr>
      <w:r>
        <w:rPr>
          <w:rFonts w:hint="eastAsia" w:ascii="黑体" w:hAnsi="黑体" w:eastAsia="黑体"/>
          <w:sz w:val="52"/>
          <w:szCs w:val="52"/>
          <w:u w:val="none"/>
        </w:rPr>
        <w:t>目录</w:t>
      </w:r>
    </w:p>
    <w:p>
      <w:pPr>
        <w:pStyle w:val="7"/>
        <w:numPr>
          <w:ilvl w:val="0"/>
          <w:numId w:val="1"/>
        </w:numPr>
        <w:ind w:firstLineChars="0"/>
        <w:jc w:val="left"/>
        <w:rPr>
          <w:rFonts w:ascii="黑体" w:hAnsi="黑体" w:eastAsia="黑体"/>
          <w:sz w:val="32"/>
          <w:szCs w:val="32"/>
          <w:u w:val="none"/>
        </w:rPr>
      </w:pPr>
      <w:r>
        <w:rPr>
          <w:rFonts w:hint="eastAsia" w:ascii="黑体" w:hAnsi="黑体" w:eastAsia="黑体"/>
          <w:sz w:val="32"/>
          <w:szCs w:val="32"/>
          <w:u w:val="none"/>
        </w:rPr>
        <w:t xml:space="preserve">  </w:t>
      </w:r>
      <w:r>
        <w:rPr>
          <w:rFonts w:hint="eastAsia" w:ascii="黑体" w:hAnsi="黑体" w:eastAsia="黑体" w:cs="黑体"/>
          <w:color w:val="auto"/>
          <w:sz w:val="32"/>
          <w:szCs w:val="32"/>
          <w:highlight w:val="none"/>
          <w:lang w:eastAsia="zh-CN"/>
        </w:rPr>
        <w:t>海南省新康监狱</w:t>
      </w:r>
      <w:r>
        <w:rPr>
          <w:rFonts w:hint="eastAsia" w:ascii="黑体" w:hAnsi="黑体" w:eastAsia="黑体"/>
          <w:color w:val="auto"/>
          <w:sz w:val="32"/>
          <w:szCs w:val="32"/>
          <w:highlight w:val="none"/>
        </w:rPr>
        <w:t>概况</w:t>
      </w:r>
    </w:p>
    <w:p>
      <w:pPr>
        <w:pStyle w:val="7"/>
        <w:numPr>
          <w:ilvl w:val="0"/>
          <w:numId w:val="2"/>
        </w:numPr>
        <w:ind w:left="0" w:firstLine="0" w:firstLineChars="0"/>
        <w:jc w:val="left"/>
        <w:rPr>
          <w:rFonts w:hint="eastAsia" w:ascii="黑体" w:hAnsi="黑体" w:eastAsia="黑体"/>
          <w:sz w:val="32"/>
          <w:szCs w:val="32"/>
          <w:u w:val="none"/>
        </w:rPr>
      </w:pPr>
      <w:r>
        <w:rPr>
          <w:rFonts w:hint="eastAsia" w:ascii="黑体" w:hAnsi="黑体" w:eastAsia="黑体"/>
          <w:sz w:val="32"/>
          <w:szCs w:val="32"/>
          <w:u w:val="none"/>
        </w:rPr>
        <w:t>主要职能</w:t>
      </w:r>
    </w:p>
    <w:p>
      <w:pPr>
        <w:pStyle w:val="7"/>
        <w:numPr>
          <w:ilvl w:val="0"/>
          <w:numId w:val="2"/>
        </w:numPr>
        <w:ind w:left="0" w:firstLine="0" w:firstLineChars="0"/>
        <w:jc w:val="left"/>
        <w:rPr>
          <w:rFonts w:hint="eastAsia" w:ascii="黑体" w:hAnsi="黑体" w:eastAsia="黑体"/>
          <w:sz w:val="32"/>
          <w:szCs w:val="32"/>
          <w:u w:val="none"/>
        </w:rPr>
      </w:pPr>
      <w:r>
        <w:rPr>
          <w:rFonts w:hint="eastAsia" w:ascii="黑体" w:hAnsi="黑体" w:eastAsia="黑体"/>
          <w:sz w:val="32"/>
          <w:szCs w:val="32"/>
          <w:u w:val="none"/>
        </w:rPr>
        <w:t>部门预算单位构成（单位公开没有这部分内容）</w:t>
      </w:r>
    </w:p>
    <w:p>
      <w:pPr>
        <w:pStyle w:val="7"/>
        <w:numPr>
          <w:ilvl w:val="0"/>
          <w:numId w:val="1"/>
        </w:numPr>
        <w:ind w:firstLineChars="0"/>
        <w:rPr>
          <w:rFonts w:ascii="黑体" w:hAnsi="黑体" w:eastAsia="黑体"/>
          <w:sz w:val="32"/>
          <w:szCs w:val="32"/>
          <w:u w:val="none"/>
        </w:rPr>
      </w:pPr>
      <w:r>
        <w:rPr>
          <w:rFonts w:hint="eastAsia" w:ascii="黑体" w:hAnsi="黑体" w:eastAsia="黑体"/>
          <w:sz w:val="32"/>
          <w:szCs w:val="32"/>
          <w:u w:val="none"/>
        </w:rPr>
        <w:t xml:space="preserve">  </w:t>
      </w:r>
      <w:r>
        <w:rPr>
          <w:rFonts w:hint="eastAsia" w:ascii="黑体" w:hAnsi="黑体" w:eastAsia="黑体" w:cs="黑体"/>
          <w:color w:val="auto"/>
          <w:sz w:val="32"/>
          <w:szCs w:val="32"/>
          <w:highlight w:val="none"/>
          <w:lang w:eastAsia="zh-CN"/>
        </w:rPr>
        <w:t>海南省新康监狱</w:t>
      </w:r>
      <w:r>
        <w:rPr>
          <w:rFonts w:hint="eastAsia" w:ascii="黑体" w:hAnsi="黑体" w:eastAsia="黑体" w:cs="黑体"/>
          <w:color w:val="auto"/>
          <w:sz w:val="32"/>
          <w:szCs w:val="32"/>
          <w:highlight w:val="none"/>
          <w:lang w:val="en-US" w:eastAsia="zh-CN"/>
        </w:rPr>
        <w:t>2024年</w:t>
      </w:r>
      <w:r>
        <w:rPr>
          <w:rFonts w:hint="eastAsia" w:ascii="黑体" w:hAnsi="黑体" w:eastAsia="黑体"/>
          <w:color w:val="auto"/>
          <w:sz w:val="32"/>
          <w:szCs w:val="32"/>
          <w:highlight w:val="none"/>
        </w:rPr>
        <w:t>预算表</w:t>
      </w:r>
    </w:p>
    <w:p>
      <w:pPr>
        <w:pStyle w:val="7"/>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财政拨款收支总表</w:t>
      </w:r>
    </w:p>
    <w:p>
      <w:pPr>
        <w:pStyle w:val="7"/>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一般公共预算支出表</w:t>
      </w:r>
    </w:p>
    <w:p>
      <w:pPr>
        <w:pStyle w:val="7"/>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一般公共预算基本支出表</w:t>
      </w:r>
      <w:bookmarkStart w:id="0" w:name="_GoBack"/>
      <w:bookmarkEnd w:id="0"/>
    </w:p>
    <w:p>
      <w:pPr>
        <w:pStyle w:val="7"/>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一般公共预算“三公”经费支出表</w:t>
      </w:r>
    </w:p>
    <w:p>
      <w:pPr>
        <w:pStyle w:val="7"/>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政府性基金预算支出表。</w:t>
      </w:r>
    </w:p>
    <w:p>
      <w:pPr>
        <w:pStyle w:val="7"/>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政府性基金预算“三公”经费支出表</w:t>
      </w:r>
    </w:p>
    <w:p>
      <w:pPr>
        <w:pStyle w:val="7"/>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收支总表</w:t>
      </w:r>
    </w:p>
    <w:p>
      <w:pPr>
        <w:pStyle w:val="7"/>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收入总表</w:t>
      </w:r>
    </w:p>
    <w:p>
      <w:pPr>
        <w:pStyle w:val="7"/>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支出总表</w:t>
      </w:r>
    </w:p>
    <w:p>
      <w:pPr>
        <w:pStyle w:val="7"/>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项目支出绩效信息表</w:t>
      </w:r>
    </w:p>
    <w:p>
      <w:pPr>
        <w:pStyle w:val="7"/>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cs="黑体"/>
          <w:color w:val="auto"/>
          <w:sz w:val="32"/>
          <w:szCs w:val="32"/>
          <w:highlight w:val="none"/>
          <w:lang w:eastAsia="zh-CN"/>
        </w:rPr>
        <w:t>海南省新康监狱</w:t>
      </w:r>
      <w:r>
        <w:rPr>
          <w:rFonts w:hint="eastAsia" w:ascii="黑体" w:hAnsi="黑体" w:eastAsia="黑体" w:cs="黑体"/>
          <w:color w:val="auto"/>
          <w:sz w:val="32"/>
          <w:szCs w:val="32"/>
          <w:highlight w:val="none"/>
          <w:lang w:val="en-US" w:eastAsia="zh-CN"/>
        </w:rPr>
        <w:t>2024年</w:t>
      </w:r>
      <w:r>
        <w:rPr>
          <w:rFonts w:hint="eastAsia" w:ascii="黑体" w:hAnsi="黑体" w:eastAsia="黑体"/>
          <w:color w:val="auto"/>
          <w:sz w:val="32"/>
          <w:szCs w:val="32"/>
          <w:highlight w:val="none"/>
        </w:rPr>
        <w:t>预算情况说明</w:t>
      </w:r>
    </w:p>
    <w:p>
      <w:pPr>
        <w:pStyle w:val="7"/>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名词解释</w:t>
      </w:r>
    </w:p>
    <w:p>
      <w:pPr>
        <w:pStyle w:val="7"/>
        <w:ind w:left="1320" w:firstLine="0" w:firstLineChars="0"/>
        <w:jc w:val="left"/>
        <w:rPr>
          <w:rFonts w:ascii="黑体" w:hAnsi="黑体" w:eastAsia="黑体"/>
          <w:sz w:val="32"/>
          <w:szCs w:val="32"/>
          <w:u w:val="none"/>
        </w:rPr>
      </w:pPr>
    </w:p>
    <w:p>
      <w:pPr>
        <w:pStyle w:val="7"/>
        <w:ind w:left="1320" w:firstLine="0" w:firstLineChars="0"/>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pStyle w:val="7"/>
        <w:numPr>
          <w:ilvl w:val="0"/>
          <w:numId w:val="4"/>
        </w:numPr>
        <w:ind w:firstLineChars="0"/>
        <w:jc w:val="center"/>
        <w:rPr>
          <w:rFonts w:ascii="仿宋_GB2312" w:hAnsi="仿宋_GB2312" w:eastAsia="仿宋_GB2312" w:cs="仿宋_GB2312"/>
          <w:color w:val="auto"/>
          <w:sz w:val="32"/>
          <w:szCs w:val="32"/>
          <w:highlight w:val="none"/>
        </w:rPr>
      </w:pPr>
      <w:r>
        <w:rPr>
          <w:rFonts w:hint="eastAsia" w:ascii="黑体" w:hAnsi="黑体" w:eastAsia="黑体"/>
          <w:color w:val="auto"/>
          <w:sz w:val="32"/>
          <w:szCs w:val="32"/>
          <w:highlight w:val="none"/>
        </w:rPr>
        <w:t xml:space="preserve"> </w:t>
      </w:r>
      <w:r>
        <w:rPr>
          <w:rFonts w:hint="eastAsia" w:ascii="黑体" w:hAnsi="黑体" w:eastAsia="黑体" w:cs="黑体"/>
          <w:color w:val="auto"/>
          <w:sz w:val="32"/>
          <w:szCs w:val="32"/>
          <w:highlight w:val="none"/>
          <w:lang w:eastAsia="zh-CN"/>
        </w:rPr>
        <w:t>海南省新康监狱</w:t>
      </w:r>
      <w:r>
        <w:rPr>
          <w:rFonts w:hint="eastAsia" w:ascii="黑体" w:hAnsi="黑体" w:eastAsia="黑体"/>
          <w:color w:val="auto"/>
          <w:sz w:val="32"/>
          <w:szCs w:val="32"/>
          <w:highlight w:val="none"/>
        </w:rPr>
        <w:t>概况</w:t>
      </w:r>
    </w:p>
    <w:p>
      <w:pPr>
        <w:jc w:val="left"/>
        <w:rPr>
          <w:rFonts w:ascii="仿宋_GB2312" w:hAnsi="仿宋_GB2312" w:eastAsia="仿宋_GB2312" w:cs="仿宋_GB2312"/>
          <w:color w:val="auto"/>
          <w:sz w:val="32"/>
          <w:szCs w:val="32"/>
          <w:highlight w:val="none"/>
        </w:rPr>
      </w:pPr>
    </w:p>
    <w:p>
      <w:pPr>
        <w:pStyle w:val="7"/>
        <w:numPr>
          <w:ilvl w:val="0"/>
          <w:numId w:val="5"/>
        </w:numPr>
        <w:ind w:firstLineChars="0"/>
        <w:jc w:val="left"/>
        <w:rPr>
          <w:rFonts w:ascii="黑体" w:hAnsi="黑体" w:eastAsia="黑体" w:cs="仿宋_GB2312"/>
          <w:color w:val="auto"/>
          <w:sz w:val="32"/>
          <w:szCs w:val="32"/>
          <w:highlight w:val="none"/>
        </w:rPr>
      </w:pPr>
      <w:r>
        <w:rPr>
          <w:rFonts w:hint="eastAsia" w:ascii="黑体" w:hAnsi="黑体" w:eastAsia="黑体" w:cs="仿宋_GB2312"/>
          <w:color w:val="auto"/>
          <w:sz w:val="32"/>
          <w:szCs w:val="32"/>
          <w:highlight w:val="none"/>
        </w:rPr>
        <w:t>主要职能</w:t>
      </w:r>
    </w:p>
    <w:p>
      <w:pPr>
        <w:pStyle w:val="2"/>
        <w:spacing w:line="540" w:lineRule="exact"/>
        <w:ind w:firstLine="600" w:firstLineChars="200"/>
        <w:rPr>
          <w:rFonts w:hint="eastAsia" w:ascii="仿宋_GB2312" w:hAnsi="仿宋_GB2312" w:eastAsia="仿宋_GB2312"/>
          <w:bCs/>
          <w:color w:val="auto"/>
          <w:sz w:val="30"/>
          <w:szCs w:val="30"/>
          <w:highlight w:val="none"/>
        </w:rPr>
      </w:pPr>
      <w:r>
        <w:rPr>
          <w:rFonts w:hint="eastAsia" w:ascii="仿宋_GB2312" w:hAnsi="仿宋_GB2312" w:eastAsia="仿宋_GB2312"/>
          <w:bCs/>
          <w:color w:val="auto"/>
          <w:sz w:val="30"/>
          <w:szCs w:val="30"/>
          <w:highlight w:val="none"/>
        </w:rPr>
        <w:t xml:space="preserve">1、严格执行《监狱法》，履行国家法律赋予的刑罚执行机关职责； </w:t>
      </w:r>
    </w:p>
    <w:p>
      <w:pPr>
        <w:pStyle w:val="2"/>
        <w:spacing w:line="540" w:lineRule="exact"/>
        <w:ind w:firstLine="600" w:firstLineChars="200"/>
        <w:rPr>
          <w:rFonts w:hint="eastAsia" w:ascii="仿宋_GB2312" w:hAnsi="仿宋_GB2312" w:eastAsia="仿宋_GB2312"/>
          <w:bCs/>
          <w:color w:val="auto"/>
          <w:sz w:val="30"/>
          <w:szCs w:val="30"/>
          <w:highlight w:val="none"/>
        </w:rPr>
      </w:pPr>
      <w:r>
        <w:rPr>
          <w:rFonts w:hint="eastAsia" w:ascii="仿宋_GB2312" w:hAnsi="仿宋_GB2312" w:eastAsia="仿宋_GB2312"/>
          <w:bCs/>
          <w:color w:val="auto"/>
          <w:sz w:val="30"/>
          <w:szCs w:val="30"/>
          <w:highlight w:val="none"/>
        </w:rPr>
        <w:t>2、负责狱政管理、狱内侦查、生活卫生管理工作，维护监狱安全稳定；</w:t>
      </w:r>
    </w:p>
    <w:p>
      <w:pPr>
        <w:pStyle w:val="2"/>
        <w:spacing w:line="540" w:lineRule="exact"/>
        <w:ind w:firstLine="600" w:firstLineChars="200"/>
        <w:rPr>
          <w:rFonts w:hint="eastAsia" w:ascii="仿宋_GB2312" w:hAnsi="仿宋_GB2312" w:eastAsia="仿宋_GB2312"/>
          <w:bCs/>
          <w:color w:val="auto"/>
          <w:sz w:val="30"/>
          <w:szCs w:val="30"/>
          <w:highlight w:val="none"/>
        </w:rPr>
      </w:pPr>
      <w:r>
        <w:rPr>
          <w:rFonts w:hint="eastAsia" w:ascii="仿宋_GB2312" w:hAnsi="仿宋_GB2312" w:eastAsia="仿宋_GB2312"/>
          <w:bCs/>
          <w:color w:val="auto"/>
          <w:sz w:val="30"/>
          <w:szCs w:val="30"/>
          <w:highlight w:val="none"/>
        </w:rPr>
        <w:t>3、负责组织实施罪犯的思想教育、文化教育、职业技术教育和心理健康教育，不断提高罪犯教育改造效果；</w:t>
      </w:r>
    </w:p>
    <w:p>
      <w:pPr>
        <w:pStyle w:val="2"/>
        <w:spacing w:line="540" w:lineRule="exact"/>
        <w:ind w:firstLine="600" w:firstLineChars="200"/>
        <w:rPr>
          <w:rFonts w:hint="eastAsia" w:ascii="仿宋_GB2312" w:hAnsi="仿宋_GB2312" w:eastAsia="仿宋_GB2312"/>
          <w:bCs/>
          <w:color w:val="auto"/>
          <w:sz w:val="30"/>
          <w:szCs w:val="30"/>
          <w:highlight w:val="none"/>
        </w:rPr>
      </w:pPr>
      <w:r>
        <w:rPr>
          <w:rFonts w:hint="eastAsia" w:ascii="仿宋_GB2312" w:hAnsi="仿宋_GB2312" w:eastAsia="仿宋_GB2312"/>
          <w:bCs/>
          <w:color w:val="auto"/>
          <w:sz w:val="30"/>
          <w:szCs w:val="30"/>
          <w:highlight w:val="none"/>
        </w:rPr>
        <w:t>4、负责组织罪犯从事生产劳动，进行劳动改造，提高劳动技能；</w:t>
      </w:r>
    </w:p>
    <w:p>
      <w:pPr>
        <w:pStyle w:val="2"/>
        <w:spacing w:line="540" w:lineRule="exact"/>
        <w:ind w:firstLine="600" w:firstLineChars="200"/>
        <w:rPr>
          <w:rFonts w:hint="eastAsia" w:ascii="仿宋_GB2312" w:hAnsi="仿宋_GB2312" w:eastAsia="仿宋_GB2312"/>
          <w:bCs/>
          <w:color w:val="auto"/>
          <w:sz w:val="30"/>
          <w:szCs w:val="30"/>
          <w:highlight w:val="none"/>
        </w:rPr>
      </w:pPr>
      <w:r>
        <w:rPr>
          <w:rFonts w:hint="eastAsia" w:ascii="仿宋_GB2312" w:hAnsi="仿宋_GB2312" w:eastAsia="仿宋_GB2312"/>
          <w:bCs/>
          <w:color w:val="auto"/>
          <w:sz w:val="30"/>
          <w:szCs w:val="30"/>
          <w:highlight w:val="none"/>
        </w:rPr>
        <w:t>5、负责罪犯收监、监外执行、减刑、假释、申诉、控告、检举、刑满释放等刑罚执行，落实好刑事政策；</w:t>
      </w:r>
    </w:p>
    <w:p>
      <w:pPr>
        <w:pStyle w:val="2"/>
        <w:spacing w:line="540" w:lineRule="exact"/>
        <w:ind w:firstLine="600" w:firstLineChars="200"/>
        <w:rPr>
          <w:rFonts w:hint="eastAsia" w:ascii="仿宋_GB2312" w:hAnsi="仿宋_GB2312" w:eastAsia="仿宋_GB2312"/>
          <w:bCs/>
          <w:color w:val="auto"/>
          <w:sz w:val="30"/>
          <w:szCs w:val="30"/>
          <w:highlight w:val="none"/>
        </w:rPr>
      </w:pPr>
      <w:r>
        <w:rPr>
          <w:rFonts w:hint="eastAsia" w:ascii="仿宋_GB2312" w:hAnsi="仿宋_GB2312" w:eastAsia="仿宋_GB2312"/>
          <w:bCs/>
          <w:color w:val="auto"/>
          <w:sz w:val="30"/>
          <w:szCs w:val="30"/>
          <w:highlight w:val="none"/>
        </w:rPr>
        <w:t>6、负责监狱企业经营管理，落实安全生产和环境保护；</w:t>
      </w:r>
    </w:p>
    <w:p>
      <w:pPr>
        <w:pStyle w:val="2"/>
        <w:spacing w:line="540" w:lineRule="exact"/>
        <w:ind w:firstLine="600" w:firstLineChars="200"/>
        <w:rPr>
          <w:rFonts w:hint="eastAsia" w:ascii="仿宋_GB2312" w:hAnsi="仿宋_GB2312" w:eastAsia="仿宋_GB2312"/>
          <w:bCs/>
          <w:color w:val="auto"/>
          <w:sz w:val="30"/>
          <w:szCs w:val="30"/>
          <w:highlight w:val="none"/>
        </w:rPr>
      </w:pPr>
      <w:r>
        <w:rPr>
          <w:rFonts w:hint="eastAsia" w:ascii="仿宋_GB2312" w:hAnsi="仿宋_GB2312" w:eastAsia="仿宋_GB2312"/>
          <w:bCs/>
          <w:color w:val="auto"/>
          <w:sz w:val="30"/>
          <w:szCs w:val="30"/>
          <w:highlight w:val="none"/>
        </w:rPr>
        <w:t>7、负责监狱发展规划、基本建设、武器装备、狱政设施、财务及国有资产的管理；</w:t>
      </w:r>
    </w:p>
    <w:p>
      <w:pPr>
        <w:pStyle w:val="2"/>
        <w:spacing w:line="540" w:lineRule="exact"/>
        <w:ind w:firstLine="600" w:firstLineChars="200"/>
        <w:rPr>
          <w:rFonts w:hint="eastAsia" w:ascii="仿宋_GB2312" w:hAnsi="仿宋_GB2312" w:eastAsia="仿宋_GB2312"/>
          <w:bCs/>
          <w:color w:val="auto"/>
          <w:sz w:val="30"/>
          <w:szCs w:val="30"/>
          <w:highlight w:val="none"/>
        </w:rPr>
      </w:pPr>
      <w:r>
        <w:rPr>
          <w:rFonts w:hint="eastAsia" w:ascii="仿宋_GB2312" w:hAnsi="仿宋_GB2312" w:eastAsia="仿宋_GB2312"/>
          <w:bCs/>
          <w:color w:val="auto"/>
          <w:sz w:val="30"/>
          <w:szCs w:val="30"/>
          <w:highlight w:val="none"/>
        </w:rPr>
        <w:t>8、负责监狱民警队伍建设、思想政治和党风廉政建设工作；</w:t>
      </w:r>
    </w:p>
    <w:p>
      <w:pPr>
        <w:pStyle w:val="2"/>
        <w:spacing w:line="540" w:lineRule="exact"/>
        <w:ind w:firstLine="600" w:firstLineChars="200"/>
        <w:rPr>
          <w:rFonts w:hint="eastAsia" w:ascii="仿宋_GB2312" w:hAnsi="仿宋_GB2312" w:eastAsia="仿宋_GB2312"/>
          <w:bCs/>
          <w:color w:val="auto"/>
          <w:sz w:val="30"/>
          <w:szCs w:val="30"/>
          <w:highlight w:val="none"/>
        </w:rPr>
      </w:pPr>
      <w:r>
        <w:rPr>
          <w:rFonts w:hint="eastAsia" w:ascii="仿宋_GB2312" w:hAnsi="仿宋_GB2312" w:eastAsia="仿宋_GB2312"/>
          <w:bCs/>
          <w:color w:val="auto"/>
          <w:sz w:val="30"/>
          <w:szCs w:val="30"/>
          <w:highlight w:val="none"/>
        </w:rPr>
        <w:t>9、负责承办上级交办的其他工作。</w:t>
      </w:r>
    </w:p>
    <w:p>
      <w:pPr>
        <w:pStyle w:val="7"/>
        <w:numPr>
          <w:ilvl w:val="-1"/>
          <w:numId w:val="0"/>
        </w:numPr>
        <w:ind w:left="0" w:firstLine="0" w:firstLineChars="0"/>
        <w:jc w:val="left"/>
        <w:rPr>
          <w:rFonts w:hint="eastAsia" w:ascii="黑体" w:hAnsi="黑体" w:eastAsia="黑体"/>
          <w:sz w:val="32"/>
          <w:szCs w:val="32"/>
          <w:u w:val="none"/>
        </w:rPr>
      </w:pPr>
      <w:r>
        <w:rPr>
          <w:rFonts w:hint="eastAsia" w:ascii="黑体" w:hAnsi="黑体" w:eastAsia="黑体"/>
          <w:sz w:val="32"/>
          <w:szCs w:val="32"/>
          <w:u w:val="none"/>
          <w:lang w:eastAsia="zh-CN"/>
        </w:rPr>
        <w:t>二、</w:t>
      </w:r>
      <w:r>
        <w:rPr>
          <w:rFonts w:hint="eastAsia" w:ascii="黑体" w:hAnsi="黑体" w:eastAsia="黑体"/>
          <w:sz w:val="32"/>
          <w:szCs w:val="32"/>
          <w:u w:val="none"/>
        </w:rPr>
        <w:t>部门预算单位构成（单位公开没有这部分内容）</w:t>
      </w:r>
    </w:p>
    <w:p>
      <w:pPr>
        <w:pStyle w:val="2"/>
        <w:spacing w:line="540" w:lineRule="exact"/>
        <w:ind w:firstLine="600" w:firstLineChars="200"/>
        <w:rPr>
          <w:rFonts w:hint="eastAsia" w:ascii="仿宋_GB2312" w:hAnsi="仿宋_GB2312" w:eastAsia="仿宋_GB2312"/>
          <w:bCs/>
          <w:color w:val="auto"/>
          <w:sz w:val="30"/>
          <w:szCs w:val="30"/>
          <w:highlight w:val="none"/>
          <w:u w:val="none"/>
        </w:rPr>
      </w:pPr>
      <w:r>
        <w:rPr>
          <w:rFonts w:hint="eastAsia" w:ascii="仿宋_GB2312" w:hAnsi="仿宋_GB2312" w:eastAsia="仿宋_GB2312"/>
          <w:bCs/>
          <w:color w:val="auto"/>
          <w:sz w:val="30"/>
          <w:szCs w:val="30"/>
          <w:highlight w:val="none"/>
          <w:u w:val="none"/>
        </w:rPr>
        <w:t>海南省新康监狱内设机构副处级机构1个：政治处；科级罪犯监管改造类机构13个：办公室、刑罚执行科、狱政管理科、狱内侦查科、教育改造科、生活卫生科、劳动改造管理科、财务科、监察审计科、监控信息科、会见室、心理健康指导中心、看守大队；监区7个：一监区、二监区、三监区、四监区、五监区、六监区、七监区。</w:t>
      </w:r>
    </w:p>
    <w:p>
      <w:pPr>
        <w:pStyle w:val="2"/>
        <w:spacing w:line="540" w:lineRule="exact"/>
        <w:ind w:firstLine="600" w:firstLineChars="200"/>
        <w:rPr>
          <w:rFonts w:hint="eastAsia" w:ascii="仿宋_GB2312" w:hAnsi="仿宋_GB2312" w:eastAsia="仿宋_GB2312"/>
          <w:bCs/>
          <w:color w:val="auto"/>
          <w:sz w:val="30"/>
          <w:szCs w:val="30"/>
          <w:highlight w:val="none"/>
        </w:rPr>
      </w:pPr>
    </w:p>
    <w:p>
      <w:pPr>
        <w:ind w:left="0" w:firstLine="640" w:firstLineChars="200"/>
        <w:jc w:val="left"/>
        <w:rPr>
          <w:rFonts w:ascii="黑体" w:hAnsi="黑体" w:eastAsia="黑体"/>
          <w:color w:val="auto"/>
          <w:sz w:val="32"/>
          <w:szCs w:val="32"/>
          <w:highlight w:val="none"/>
        </w:rPr>
      </w:pPr>
      <w:r>
        <w:rPr>
          <w:rFonts w:hint="eastAsia" w:ascii="黑体" w:hAnsi="黑体" w:eastAsia="黑体"/>
          <w:color w:val="auto"/>
          <w:sz w:val="32"/>
          <w:szCs w:val="32"/>
          <w:highlight w:val="none"/>
        </w:rPr>
        <w:t xml:space="preserve">第二部分 </w:t>
      </w:r>
      <w:r>
        <w:rPr>
          <w:rFonts w:hint="eastAsia" w:ascii="仿宋_GB2312" w:hAnsi="黑体" w:eastAsia="仿宋_GB2312" w:cs="仿宋_GB2312"/>
          <w:color w:val="auto"/>
          <w:sz w:val="32"/>
          <w:szCs w:val="32"/>
          <w:highlight w:val="none"/>
        </w:rPr>
        <w:t xml:space="preserve"> </w:t>
      </w:r>
      <w:r>
        <w:rPr>
          <w:rFonts w:hint="eastAsia" w:ascii="黑体" w:hAnsi="黑体" w:eastAsia="黑体" w:cs="黑体"/>
          <w:color w:val="auto"/>
          <w:sz w:val="32"/>
          <w:szCs w:val="32"/>
          <w:highlight w:val="none"/>
          <w:lang w:eastAsia="zh-CN"/>
        </w:rPr>
        <w:t>海南省新康监狱</w:t>
      </w:r>
      <w:r>
        <w:rPr>
          <w:rFonts w:hint="eastAsia" w:ascii="黑体" w:hAnsi="黑体" w:eastAsia="黑体" w:cs="黑体"/>
          <w:color w:val="auto"/>
          <w:sz w:val="32"/>
          <w:szCs w:val="32"/>
          <w:highlight w:val="none"/>
          <w:lang w:val="en-US" w:eastAsia="zh-CN"/>
        </w:rPr>
        <w:t>2024年</w:t>
      </w:r>
      <w:r>
        <w:rPr>
          <w:rFonts w:hint="eastAsia" w:ascii="黑体" w:hAnsi="黑体" w:eastAsia="黑体"/>
          <w:color w:val="auto"/>
          <w:sz w:val="32"/>
          <w:szCs w:val="32"/>
          <w:highlight w:val="none"/>
        </w:rPr>
        <w:t>预算表</w:t>
      </w:r>
    </w:p>
    <w:p>
      <w:pPr>
        <w:ind w:firstLine="640" w:firstLineChars="200"/>
        <w:jc w:val="left"/>
        <w:rPr>
          <w:rFonts w:hint="eastAsia" w:ascii="仿宋_GB2312" w:hAnsi="黑体" w:eastAsia="仿宋_GB2312"/>
          <w:b w:val="0"/>
          <w:color w:val="auto"/>
          <w:sz w:val="32"/>
          <w:szCs w:val="32"/>
          <w:highlight w:val="none"/>
          <w:lang w:val="en-US" w:eastAsia="zh-CN"/>
        </w:rPr>
      </w:pPr>
      <w:r>
        <w:rPr>
          <w:rFonts w:hint="eastAsia" w:ascii="仿宋_GB2312" w:hAnsi="黑体" w:eastAsia="仿宋_GB2312"/>
          <w:b w:val="0"/>
          <w:color w:val="auto"/>
          <w:sz w:val="32"/>
          <w:szCs w:val="32"/>
          <w:highlight w:val="none"/>
          <w:lang w:val="en-US" w:eastAsia="zh-CN"/>
        </w:rPr>
        <w:t>2024年海南省新康监狱预算公开表详见附件。</w:t>
      </w:r>
    </w:p>
    <w:p>
      <w:pPr>
        <w:ind w:firstLine="640" w:firstLineChars="200"/>
        <w:jc w:val="left"/>
        <w:rPr>
          <w:rFonts w:hint="eastAsia" w:ascii="仿宋_GB2312" w:hAnsi="黑体" w:eastAsia="仿宋_GB2312"/>
          <w:b w:val="0"/>
          <w:color w:val="auto"/>
          <w:sz w:val="32"/>
          <w:szCs w:val="32"/>
          <w:highlight w:val="none"/>
          <w:lang w:val="en-US" w:eastAsia="zh-CN"/>
        </w:rPr>
      </w:pPr>
    </w:p>
    <w:p>
      <w:pPr>
        <w:ind w:firstLine="480" w:firstLineChars="150"/>
        <w:jc w:val="left"/>
        <w:rPr>
          <w:rFonts w:ascii="黑体" w:hAnsi="黑体" w:eastAsia="黑体"/>
          <w:sz w:val="32"/>
          <w:szCs w:val="32"/>
          <w:u w:val="none"/>
        </w:rPr>
      </w:pPr>
      <w:r>
        <w:rPr>
          <w:rFonts w:hint="eastAsia" w:ascii="黑体" w:hAnsi="黑体" w:eastAsia="黑体"/>
          <w:color w:val="auto"/>
          <w:sz w:val="32"/>
          <w:szCs w:val="32"/>
          <w:highlight w:val="none"/>
        </w:rPr>
        <w:t xml:space="preserve">第三部分   </w:t>
      </w:r>
      <w:r>
        <w:rPr>
          <w:rFonts w:hint="eastAsia" w:ascii="黑体" w:hAnsi="黑体" w:eastAsia="黑体" w:cs="黑体"/>
          <w:color w:val="auto"/>
          <w:sz w:val="32"/>
          <w:szCs w:val="32"/>
          <w:highlight w:val="none"/>
          <w:lang w:eastAsia="zh-CN"/>
        </w:rPr>
        <w:t>海南省新康监狱</w:t>
      </w:r>
      <w:r>
        <w:rPr>
          <w:rFonts w:hint="eastAsia" w:ascii="黑体" w:hAnsi="黑体" w:eastAsia="黑体" w:cs="黑体"/>
          <w:color w:val="auto"/>
          <w:sz w:val="32"/>
          <w:szCs w:val="32"/>
          <w:highlight w:val="none"/>
          <w:lang w:val="en-US" w:eastAsia="zh-CN"/>
        </w:rPr>
        <w:t>2024年</w:t>
      </w:r>
      <w:r>
        <w:rPr>
          <w:rFonts w:hint="eastAsia" w:ascii="黑体" w:hAnsi="黑体" w:eastAsia="黑体"/>
          <w:color w:val="auto"/>
          <w:sz w:val="32"/>
          <w:szCs w:val="32"/>
          <w:highlight w:val="none"/>
        </w:rPr>
        <w:t>预算情况说明</w:t>
      </w:r>
    </w:p>
    <w:p>
      <w:pPr>
        <w:ind w:firstLine="640" w:firstLineChars="200"/>
        <w:jc w:val="left"/>
        <w:rPr>
          <w:rFonts w:ascii="黑体" w:hAnsi="黑体" w:eastAsia="黑体"/>
          <w:color w:val="auto"/>
          <w:sz w:val="32"/>
          <w:szCs w:val="32"/>
          <w:highlight w:val="none"/>
        </w:rPr>
      </w:pPr>
      <w:r>
        <w:rPr>
          <w:rFonts w:hint="eastAsia" w:ascii="黑体" w:hAnsi="黑体" w:eastAsia="黑体"/>
          <w:color w:val="auto"/>
          <w:sz w:val="32"/>
          <w:szCs w:val="32"/>
          <w:highlight w:val="none"/>
        </w:rPr>
        <w:t>一、关于</w:t>
      </w:r>
      <w:r>
        <w:rPr>
          <w:rFonts w:hint="eastAsia" w:ascii="黑体" w:hAnsi="黑体" w:eastAsia="黑体" w:cs="黑体"/>
          <w:color w:val="auto"/>
          <w:sz w:val="32"/>
          <w:szCs w:val="32"/>
          <w:highlight w:val="none"/>
          <w:lang w:eastAsia="zh-CN"/>
        </w:rPr>
        <w:t>海南省新康监狱</w:t>
      </w:r>
      <w:r>
        <w:rPr>
          <w:rFonts w:hint="eastAsia" w:ascii="黑体" w:hAnsi="黑体" w:eastAsia="黑体" w:cs="黑体"/>
          <w:color w:val="auto"/>
          <w:sz w:val="32"/>
          <w:szCs w:val="32"/>
          <w:highlight w:val="none"/>
          <w:lang w:val="en-US" w:eastAsia="zh-CN"/>
        </w:rPr>
        <w:t>2024年</w:t>
      </w:r>
      <w:r>
        <w:rPr>
          <w:rFonts w:hint="eastAsia" w:ascii="黑体" w:hAnsi="黑体" w:eastAsia="黑体"/>
          <w:color w:val="auto"/>
          <w:sz w:val="32"/>
          <w:szCs w:val="32"/>
          <w:highlight w:val="none"/>
        </w:rPr>
        <w:t>财政拨款收支预算情况的总体说明</w:t>
      </w:r>
    </w:p>
    <w:p>
      <w:pPr>
        <w:ind w:firstLine="640" w:firstLineChars="200"/>
        <w:jc w:val="left"/>
        <w:rPr>
          <w:rFonts w:ascii="仿宋_GB2312" w:hAnsi="黑体" w:eastAsia="仿宋_GB2312"/>
          <w:sz w:val="32"/>
          <w:szCs w:val="32"/>
          <w:u w:val="none"/>
        </w:rPr>
      </w:pPr>
      <w:r>
        <w:rPr>
          <w:rFonts w:hint="eastAsia" w:ascii="仿宋_GB2312" w:hAnsi="黑体" w:eastAsia="仿宋_GB2312" w:cs="黑体"/>
          <w:sz w:val="32"/>
          <w:szCs w:val="32"/>
          <w:lang w:eastAsia="zh-CN"/>
        </w:rPr>
        <w:t>海南省新康监狱</w:t>
      </w:r>
      <w:r>
        <w:rPr>
          <w:rFonts w:hint="eastAsia" w:ascii="仿宋_GB2312" w:hAnsi="黑体" w:eastAsia="仿宋_GB2312"/>
          <w:sz w:val="32"/>
          <w:szCs w:val="32"/>
          <w:u w:val="none"/>
          <w:lang w:val="en-US" w:eastAsia="zh-CN"/>
        </w:rPr>
        <w:t>2024</w:t>
      </w:r>
      <w:r>
        <w:rPr>
          <w:rFonts w:hint="eastAsia" w:ascii="仿宋_GB2312" w:hAnsi="黑体" w:eastAsia="仿宋_GB2312"/>
          <w:sz w:val="32"/>
          <w:szCs w:val="32"/>
          <w:u w:val="none"/>
        </w:rPr>
        <w:t>年财政拨款收支总预算</w:t>
      </w:r>
      <w:r>
        <w:rPr>
          <w:rFonts w:hint="eastAsia" w:ascii="仿宋_GB2312" w:hAnsi="黑体" w:eastAsia="仿宋_GB2312" w:cs="黑体"/>
          <w:sz w:val="32"/>
          <w:szCs w:val="32"/>
          <w:u w:val="none"/>
        </w:rPr>
        <w:t>10,656.41</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比上年预算数</w:t>
      </w:r>
      <w:r>
        <w:rPr>
          <w:rFonts w:hint="eastAsia" w:ascii="仿宋_GB2312" w:hAnsi="黑体" w:eastAsia="仿宋_GB2312" w:cs="黑体"/>
          <w:sz w:val="32"/>
          <w:szCs w:val="32"/>
          <w:u w:val="none"/>
        </w:rPr>
        <w:t>减少</w:t>
      </w:r>
      <w:r>
        <w:rPr>
          <w:rFonts w:hint="eastAsia" w:ascii="仿宋_GB2312" w:hAnsi="黑体" w:eastAsia="仿宋_GB2312" w:cs="黑体"/>
          <w:sz w:val="32"/>
          <w:szCs w:val="32"/>
          <w:u w:val="none"/>
          <w:lang w:val="en-US" w:eastAsia="zh-CN"/>
        </w:rPr>
        <w:t>742.48</w:t>
      </w:r>
      <w:r>
        <w:rPr>
          <w:rFonts w:hint="eastAsia" w:ascii="仿宋_GB2312" w:hAnsi="黑体" w:eastAsia="仿宋_GB2312"/>
          <w:sz w:val="32"/>
          <w:szCs w:val="32"/>
          <w:u w:val="none"/>
        </w:rPr>
        <w:t>万元，</w:t>
      </w:r>
      <w:r>
        <w:rPr>
          <w:rFonts w:hint="eastAsia" w:ascii="仿宋_GB2312" w:hAnsi="黑体" w:eastAsia="仿宋_GB2312"/>
          <w:sz w:val="32"/>
          <w:szCs w:val="32"/>
          <w:highlight w:val="none"/>
          <w:u w:val="none"/>
        </w:rPr>
        <w:t>主要是</w:t>
      </w:r>
      <w:r>
        <w:rPr>
          <w:rFonts w:hint="eastAsia" w:ascii="仿宋_GB2312" w:hAnsi="黑体" w:eastAsia="仿宋_GB2312" w:cs="仿宋_GB2312"/>
          <w:sz w:val="32"/>
          <w:szCs w:val="32"/>
          <w:highlight w:val="none"/>
          <w:lang w:val="en-US" w:eastAsia="zh-CN"/>
        </w:rPr>
        <w:t>2024年基本建设项目需支付款项大幅减少</w:t>
      </w:r>
      <w:r>
        <w:rPr>
          <w:rFonts w:hint="eastAsia" w:ascii="仿宋_GB2312" w:hAnsi="黑体" w:eastAsia="仿宋_GB2312"/>
          <w:sz w:val="32"/>
          <w:szCs w:val="32"/>
          <w:highlight w:val="none"/>
          <w:u w:val="none"/>
          <w:lang w:eastAsia="zh-CN"/>
        </w:rPr>
        <w:t>。</w:t>
      </w:r>
      <w:r>
        <w:rPr>
          <w:rFonts w:hint="eastAsia" w:ascii="仿宋_GB2312" w:hAnsi="黑体" w:eastAsia="仿宋_GB2312"/>
          <w:sz w:val="32"/>
          <w:szCs w:val="32"/>
          <w:highlight w:val="none"/>
          <w:u w:val="none"/>
        </w:rPr>
        <w:t>其中，</w:t>
      </w:r>
      <w:r>
        <w:rPr>
          <w:rFonts w:hint="eastAsia" w:ascii="仿宋_GB2312" w:hAnsi="黑体" w:eastAsia="仿宋_GB2312"/>
          <w:sz w:val="32"/>
          <w:szCs w:val="32"/>
          <w:u w:val="none"/>
        </w:rPr>
        <w:t>收入总计</w:t>
      </w:r>
      <w:r>
        <w:rPr>
          <w:rFonts w:hint="eastAsia" w:ascii="仿宋_GB2312" w:hAnsi="黑体" w:eastAsia="仿宋_GB2312" w:cs="黑体"/>
          <w:sz w:val="32"/>
          <w:szCs w:val="32"/>
          <w:u w:val="none"/>
        </w:rPr>
        <w:t>10,656.41</w:t>
      </w:r>
      <w:r>
        <w:rPr>
          <w:rFonts w:hint="eastAsia" w:ascii="仿宋_GB2312" w:hAnsi="黑体" w:eastAsia="仿宋_GB2312"/>
          <w:sz w:val="32"/>
          <w:szCs w:val="32"/>
          <w:u w:val="none"/>
        </w:rPr>
        <w:t>万元，包括一般公共预算本年收入</w:t>
      </w:r>
      <w:r>
        <w:rPr>
          <w:rFonts w:hint="eastAsia" w:ascii="仿宋_GB2312" w:hAnsi="黑体" w:eastAsia="仿宋_GB2312" w:cs="黑体"/>
          <w:sz w:val="32"/>
          <w:szCs w:val="32"/>
          <w:u w:val="none"/>
        </w:rPr>
        <w:t>10,375.39</w:t>
      </w:r>
      <w:r>
        <w:rPr>
          <w:rFonts w:hint="eastAsia" w:ascii="仿宋_GB2312" w:hAnsi="黑体" w:eastAsia="仿宋_GB2312"/>
          <w:sz w:val="32"/>
          <w:szCs w:val="32"/>
          <w:u w:val="none"/>
        </w:rPr>
        <w:t>万元、上年结转</w:t>
      </w:r>
      <w:r>
        <w:rPr>
          <w:rFonts w:hint="eastAsia" w:ascii="仿宋_GB2312" w:hAnsi="黑体" w:eastAsia="仿宋_GB2312" w:cs="黑体"/>
          <w:sz w:val="32"/>
          <w:szCs w:val="32"/>
          <w:u w:val="none"/>
        </w:rPr>
        <w:t>281.02</w:t>
      </w:r>
      <w:r>
        <w:rPr>
          <w:rFonts w:hint="eastAsia" w:ascii="仿宋_GB2312" w:hAnsi="黑体" w:eastAsia="仿宋_GB2312"/>
          <w:sz w:val="32"/>
          <w:szCs w:val="32"/>
          <w:u w:val="none"/>
        </w:rPr>
        <w:t>万元，政府性基金预算本年收入</w:t>
      </w:r>
      <w:r>
        <w:rPr>
          <w:rFonts w:hint="eastAsia" w:ascii="仿宋_GB2312" w:hAnsi="黑体" w:eastAsia="仿宋_GB2312" w:cs="黑体"/>
          <w:sz w:val="32"/>
          <w:szCs w:val="32"/>
          <w:u w:val="none"/>
          <w:lang w:val="en-US" w:eastAsia="zh-CN"/>
        </w:rPr>
        <w:t>0</w:t>
      </w:r>
      <w:r>
        <w:rPr>
          <w:rFonts w:hint="eastAsia" w:ascii="仿宋_GB2312" w:hAnsi="黑体" w:eastAsia="仿宋_GB2312"/>
          <w:sz w:val="32"/>
          <w:szCs w:val="32"/>
          <w:u w:val="none"/>
        </w:rPr>
        <w:t>万元、上年结转</w:t>
      </w:r>
      <w:r>
        <w:rPr>
          <w:rFonts w:hint="eastAsia" w:ascii="仿宋_GB2312" w:hAnsi="黑体" w:eastAsia="仿宋_GB2312" w:cs="黑体"/>
          <w:sz w:val="32"/>
          <w:szCs w:val="32"/>
          <w:u w:val="none"/>
          <w:lang w:val="en-US" w:eastAsia="zh-CN"/>
        </w:rPr>
        <w:t>0</w:t>
      </w:r>
      <w:r>
        <w:rPr>
          <w:rFonts w:hint="eastAsia" w:ascii="仿宋_GB2312" w:hAnsi="黑体" w:eastAsia="仿宋_GB2312"/>
          <w:sz w:val="32"/>
          <w:szCs w:val="32"/>
          <w:u w:val="none"/>
        </w:rPr>
        <w:t>万元；支出总计</w:t>
      </w:r>
      <w:r>
        <w:rPr>
          <w:rFonts w:hint="eastAsia" w:ascii="仿宋_GB2312" w:hAnsi="黑体" w:eastAsia="仿宋_GB2312" w:cs="黑体"/>
          <w:sz w:val="32"/>
          <w:szCs w:val="32"/>
          <w:u w:val="none"/>
        </w:rPr>
        <w:t>10,656.41</w:t>
      </w:r>
      <w:r>
        <w:rPr>
          <w:rFonts w:hint="eastAsia" w:ascii="仿宋_GB2312" w:hAnsi="黑体" w:eastAsia="仿宋_GB2312"/>
          <w:sz w:val="32"/>
          <w:szCs w:val="32"/>
          <w:u w:val="none"/>
        </w:rPr>
        <w:t>万元，</w:t>
      </w:r>
      <w:r>
        <w:rPr>
          <w:rFonts w:hint="eastAsia" w:ascii="仿宋_GB2312" w:hAnsi="黑体" w:eastAsia="仿宋_GB2312" w:cs="黑体"/>
          <w:sz w:val="32"/>
          <w:szCs w:val="32"/>
        </w:rPr>
        <w:t>包括公共安全支出</w:t>
      </w:r>
      <w:r>
        <w:rPr>
          <w:rFonts w:hint="eastAsia" w:ascii="仿宋_GB2312" w:hAnsi="黑体" w:eastAsia="仿宋_GB2312"/>
          <w:sz w:val="32"/>
          <w:szCs w:val="32"/>
        </w:rPr>
        <w:t>8,554.7</w:t>
      </w:r>
      <w:r>
        <w:rPr>
          <w:rFonts w:hint="eastAsia" w:ascii="仿宋_GB2312" w:hAnsi="黑体" w:eastAsia="仿宋_GB2312" w:cs="黑体"/>
          <w:sz w:val="32"/>
          <w:szCs w:val="32"/>
          <w:lang w:val="en-US" w:eastAsia="zh-CN"/>
        </w:rPr>
        <w:t>3</w:t>
      </w:r>
      <w:r>
        <w:rPr>
          <w:rFonts w:hint="eastAsia" w:ascii="仿宋_GB2312" w:hAnsi="黑体" w:eastAsia="仿宋_GB2312" w:cs="黑体"/>
          <w:sz w:val="32"/>
          <w:szCs w:val="32"/>
        </w:rPr>
        <w:t>万元、社会保障和就业支出</w:t>
      </w:r>
      <w:r>
        <w:rPr>
          <w:rFonts w:hint="eastAsia" w:ascii="仿宋_GB2312" w:hAnsi="黑体" w:eastAsia="仿宋_GB2312"/>
          <w:sz w:val="32"/>
          <w:szCs w:val="32"/>
        </w:rPr>
        <w:t>1,373.18</w:t>
      </w:r>
      <w:r>
        <w:rPr>
          <w:rFonts w:hint="eastAsia" w:ascii="仿宋_GB2312" w:hAnsi="黑体" w:eastAsia="仿宋_GB2312" w:cs="黑体"/>
          <w:sz w:val="32"/>
          <w:szCs w:val="32"/>
        </w:rPr>
        <w:t>万元、卫生健康支出</w:t>
      </w:r>
      <w:r>
        <w:rPr>
          <w:rFonts w:hint="eastAsia" w:ascii="仿宋_GB2312" w:hAnsi="黑体" w:eastAsia="仿宋_GB2312"/>
          <w:sz w:val="32"/>
          <w:szCs w:val="32"/>
        </w:rPr>
        <w:t>246.73</w:t>
      </w:r>
      <w:r>
        <w:rPr>
          <w:rFonts w:hint="eastAsia" w:ascii="仿宋_GB2312" w:hAnsi="黑体" w:eastAsia="仿宋_GB2312" w:cs="黑体"/>
          <w:sz w:val="32"/>
          <w:szCs w:val="32"/>
        </w:rPr>
        <w:t>万元、住房保障支出</w:t>
      </w:r>
      <w:r>
        <w:rPr>
          <w:rFonts w:hint="eastAsia" w:ascii="仿宋_GB2312" w:hAnsi="黑体" w:eastAsia="仿宋_GB2312"/>
          <w:sz w:val="32"/>
          <w:szCs w:val="32"/>
        </w:rPr>
        <w:t>481.77</w:t>
      </w:r>
      <w:r>
        <w:rPr>
          <w:rFonts w:hint="eastAsia" w:ascii="仿宋_GB2312" w:hAnsi="黑体" w:eastAsia="仿宋_GB2312" w:cs="黑体"/>
          <w:sz w:val="32"/>
          <w:szCs w:val="32"/>
        </w:rPr>
        <w:t>万元</w:t>
      </w:r>
      <w:r>
        <w:rPr>
          <w:rFonts w:hint="eastAsia" w:ascii="仿宋_GB2312" w:hAnsi="黑体" w:eastAsia="仿宋_GB2312" w:cs="黑体"/>
          <w:sz w:val="32"/>
          <w:szCs w:val="32"/>
          <w:lang w:eastAsia="zh-CN"/>
        </w:rPr>
        <w:t>，结转下年</w:t>
      </w:r>
      <w:r>
        <w:rPr>
          <w:rFonts w:hint="eastAsia" w:ascii="仿宋_GB2312" w:hAnsi="黑体" w:eastAsia="仿宋_GB2312" w:cs="黑体"/>
          <w:sz w:val="32"/>
          <w:szCs w:val="32"/>
          <w:lang w:val="en-US" w:eastAsia="zh-CN"/>
        </w:rPr>
        <w:t>0</w:t>
      </w:r>
      <w:r>
        <w:rPr>
          <w:rFonts w:hint="eastAsia" w:ascii="仿宋_GB2312" w:hAnsi="黑体" w:eastAsia="仿宋_GB2312" w:cs="黑体"/>
          <w:sz w:val="32"/>
          <w:szCs w:val="32"/>
          <w:lang w:eastAsia="zh-CN"/>
        </w:rPr>
        <w:t>万元</w:t>
      </w:r>
      <w:r>
        <w:rPr>
          <w:rFonts w:hint="eastAsia" w:ascii="仿宋_GB2312" w:hAnsi="黑体" w:eastAsia="仿宋_GB2312" w:cs="黑体"/>
          <w:sz w:val="32"/>
          <w:szCs w:val="32"/>
        </w:rPr>
        <w:t>。</w:t>
      </w:r>
    </w:p>
    <w:p>
      <w:pPr>
        <w:ind w:firstLine="640"/>
        <w:jc w:val="left"/>
        <w:rPr>
          <w:rFonts w:ascii="黑体" w:hAnsi="黑体" w:eastAsia="黑体"/>
          <w:sz w:val="32"/>
          <w:szCs w:val="32"/>
          <w:u w:val="none"/>
        </w:rPr>
      </w:pPr>
      <w:r>
        <w:rPr>
          <w:rFonts w:hint="eastAsia" w:ascii="黑体" w:hAnsi="黑体" w:eastAsia="黑体"/>
          <w:sz w:val="32"/>
          <w:szCs w:val="32"/>
          <w:u w:val="none"/>
        </w:rPr>
        <w:t>二、</w:t>
      </w:r>
      <w:r>
        <w:rPr>
          <w:rFonts w:hint="eastAsia" w:ascii="黑体" w:hAnsi="黑体" w:eastAsia="黑体"/>
          <w:color w:val="auto"/>
          <w:sz w:val="32"/>
          <w:szCs w:val="32"/>
          <w:highlight w:val="none"/>
        </w:rPr>
        <w:t>关于</w:t>
      </w:r>
      <w:r>
        <w:rPr>
          <w:rFonts w:hint="eastAsia" w:ascii="黑体" w:hAnsi="黑体" w:eastAsia="黑体" w:cs="黑体"/>
          <w:color w:val="auto"/>
          <w:sz w:val="32"/>
          <w:szCs w:val="32"/>
          <w:highlight w:val="none"/>
          <w:lang w:eastAsia="zh-CN"/>
        </w:rPr>
        <w:t>海南省新康监狱</w:t>
      </w:r>
      <w:r>
        <w:rPr>
          <w:rFonts w:hint="eastAsia" w:ascii="仿宋_GB2312" w:hAnsi="黑体" w:eastAsia="仿宋_GB2312" w:cs="仿宋_GB2312"/>
          <w:sz w:val="32"/>
          <w:szCs w:val="32"/>
          <w:u w:val="none"/>
          <w:lang w:val="en-US" w:eastAsia="zh-CN"/>
        </w:rPr>
        <w:t>2024</w:t>
      </w:r>
      <w:r>
        <w:rPr>
          <w:rFonts w:hint="eastAsia" w:ascii="黑体" w:hAnsi="黑体" w:eastAsia="黑体"/>
          <w:sz w:val="32"/>
          <w:szCs w:val="32"/>
          <w:u w:val="none"/>
        </w:rPr>
        <w:t>年一般公共预算当年拨款情况说明</w:t>
      </w:r>
    </w:p>
    <w:p>
      <w:pPr>
        <w:ind w:firstLine="640"/>
        <w:jc w:val="left"/>
        <w:rPr>
          <w:rFonts w:ascii="楷体" w:hAnsi="楷体" w:eastAsia="楷体"/>
          <w:sz w:val="32"/>
          <w:szCs w:val="32"/>
          <w:u w:val="none"/>
        </w:rPr>
      </w:pPr>
      <w:r>
        <w:rPr>
          <w:rFonts w:hint="eastAsia" w:ascii="楷体" w:hAnsi="楷体" w:eastAsia="楷体"/>
          <w:sz w:val="32"/>
          <w:szCs w:val="32"/>
          <w:u w:val="none"/>
        </w:rPr>
        <w:t>（一）一般公共预算当年规模变化情况</w:t>
      </w:r>
    </w:p>
    <w:p>
      <w:pPr>
        <w:ind w:firstLine="640" w:firstLineChars="200"/>
        <w:rPr>
          <w:rFonts w:hint="eastAsia" w:ascii="仿宋_GB2312" w:hAnsi="黑体" w:eastAsia="仿宋_GB2312" w:cs="仿宋_GB2312"/>
          <w:sz w:val="32"/>
          <w:szCs w:val="32"/>
          <w:u w:val="none"/>
        </w:rPr>
      </w:pPr>
      <w:r>
        <w:rPr>
          <w:rFonts w:hint="eastAsia" w:ascii="仿宋_GB2312" w:hAnsi="黑体" w:eastAsia="仿宋_GB2312" w:cs="仿宋_GB2312"/>
          <w:sz w:val="32"/>
          <w:szCs w:val="32"/>
          <w:u w:val="none"/>
          <w:lang w:val="en-US" w:eastAsia="zh-CN"/>
        </w:rPr>
        <w:t>海南省新康监狱2024</w:t>
      </w:r>
      <w:r>
        <w:rPr>
          <w:rFonts w:hint="eastAsia" w:ascii="仿宋_GB2312" w:hAnsi="黑体" w:eastAsia="仿宋_GB2312" w:cs="仿宋_GB2312"/>
          <w:sz w:val="32"/>
          <w:szCs w:val="32"/>
          <w:u w:val="none"/>
        </w:rPr>
        <w:t>年一般公共预算当年拨款10,656.41万元，比上年预算数减少</w:t>
      </w:r>
      <w:r>
        <w:rPr>
          <w:rFonts w:hint="eastAsia" w:ascii="仿宋_GB2312" w:hAnsi="黑体" w:eastAsia="仿宋_GB2312" w:cs="仿宋_GB2312"/>
          <w:sz w:val="32"/>
          <w:szCs w:val="32"/>
          <w:u w:val="none"/>
          <w:lang w:val="en-US" w:eastAsia="zh-CN"/>
        </w:rPr>
        <w:t>742.48</w:t>
      </w:r>
      <w:r>
        <w:rPr>
          <w:rFonts w:hint="eastAsia" w:ascii="仿宋_GB2312" w:hAnsi="黑体" w:eastAsia="仿宋_GB2312" w:cs="仿宋_GB2312"/>
          <w:sz w:val="32"/>
          <w:szCs w:val="32"/>
          <w:u w:val="none"/>
        </w:rPr>
        <w:t>万元</w:t>
      </w:r>
      <w:r>
        <w:rPr>
          <w:rFonts w:hint="eastAsia" w:ascii="仿宋_GB2312" w:hAnsi="黑体" w:eastAsia="仿宋_GB2312" w:cs="仿宋_GB2312"/>
          <w:sz w:val="32"/>
          <w:szCs w:val="32"/>
          <w:u w:val="none"/>
          <w:lang w:eastAsia="zh-CN"/>
        </w:rPr>
        <w:t>，</w:t>
      </w:r>
      <w:r>
        <w:rPr>
          <w:rFonts w:hint="eastAsia" w:ascii="仿宋_GB2312" w:hAnsi="黑体" w:eastAsia="仿宋_GB2312" w:cs="仿宋_GB2312"/>
          <w:sz w:val="32"/>
          <w:szCs w:val="32"/>
          <w:u w:val="none"/>
        </w:rPr>
        <w:t>主要是</w:t>
      </w:r>
      <w:r>
        <w:rPr>
          <w:rFonts w:hint="eastAsia" w:ascii="仿宋_GB2312" w:hAnsi="黑体" w:eastAsia="仿宋_GB2312" w:cs="仿宋_GB2312"/>
          <w:sz w:val="32"/>
          <w:szCs w:val="32"/>
          <w:lang w:val="en-US" w:eastAsia="zh-CN"/>
        </w:rPr>
        <w:t>2024年基本建设项目需支付款项大幅减少</w:t>
      </w:r>
      <w:r>
        <w:rPr>
          <w:rFonts w:hint="eastAsia" w:ascii="仿宋_GB2312" w:hAnsi="黑体" w:eastAsia="仿宋_GB2312" w:cs="仿宋_GB2312"/>
          <w:sz w:val="32"/>
          <w:szCs w:val="32"/>
          <w:lang w:eastAsia="zh-CN"/>
        </w:rPr>
        <w:t>。</w:t>
      </w:r>
    </w:p>
    <w:p>
      <w:pPr>
        <w:ind w:firstLine="640"/>
        <w:jc w:val="left"/>
        <w:rPr>
          <w:rFonts w:hint="eastAsia" w:ascii="楷体" w:hAnsi="楷体" w:eastAsia="楷体"/>
          <w:sz w:val="32"/>
          <w:szCs w:val="32"/>
          <w:highlight w:val="yellow"/>
          <w:u w:val="none"/>
          <w:lang w:eastAsia="zh-CN"/>
        </w:rPr>
      </w:pPr>
      <w:r>
        <w:rPr>
          <w:rFonts w:hint="eastAsia" w:ascii="楷体" w:hAnsi="楷体" w:eastAsia="楷体"/>
          <w:sz w:val="32"/>
          <w:szCs w:val="32"/>
          <w:u w:val="none"/>
        </w:rPr>
        <w:t>（二）一般公共预算当年拨款结构情况</w:t>
      </w:r>
    </w:p>
    <w:p>
      <w:pPr>
        <w:ind w:firstLine="800" w:firstLineChars="250"/>
        <w:rPr>
          <w:rFonts w:hint="default" w:ascii="仿宋_GB2312" w:hAnsi="黑体" w:eastAsia="仿宋_GB2312"/>
          <w:color w:val="auto"/>
          <w:sz w:val="32"/>
          <w:szCs w:val="32"/>
          <w:highlight w:val="none"/>
          <w:lang w:eastAsia="zh-CN"/>
        </w:rPr>
      </w:pPr>
      <w:r>
        <w:rPr>
          <w:rFonts w:hint="eastAsia" w:ascii="仿宋_GB2312" w:hAnsi="黑体" w:eastAsia="仿宋_GB2312" w:cs="仿宋_GB2312"/>
          <w:color w:val="auto"/>
          <w:sz w:val="32"/>
          <w:szCs w:val="32"/>
          <w:highlight w:val="none"/>
        </w:rPr>
        <w:t>一般公共安全（类）支出8,554.7</w:t>
      </w:r>
      <w:r>
        <w:rPr>
          <w:rFonts w:hint="eastAsia" w:ascii="仿宋_GB2312" w:hAnsi="黑体" w:eastAsia="仿宋_GB2312" w:cs="仿宋_GB2312"/>
          <w:color w:val="auto"/>
          <w:sz w:val="32"/>
          <w:szCs w:val="32"/>
          <w:highlight w:val="none"/>
          <w:lang w:val="en-US" w:eastAsia="zh-CN"/>
        </w:rPr>
        <w:t>3</w:t>
      </w:r>
      <w:r>
        <w:rPr>
          <w:rFonts w:hint="eastAsia" w:ascii="仿宋_GB2312" w:hAnsi="黑体" w:eastAsia="仿宋_GB2312" w:cs="仿宋_GB2312"/>
          <w:color w:val="auto"/>
          <w:sz w:val="32"/>
          <w:szCs w:val="32"/>
          <w:highlight w:val="none"/>
        </w:rPr>
        <w:t>万元，占80.28%；社会保障和就业（类）支出1,373.18万元，占12.89%；卫生健康（类）支出246.73万元，占2.32%；住房保障（类）支出481.77万元，占4.52%</w:t>
      </w:r>
      <w:r>
        <w:rPr>
          <w:rFonts w:hint="eastAsia" w:ascii="仿宋_GB2312" w:hAnsi="黑体" w:eastAsia="仿宋_GB2312" w:cs="仿宋_GB2312"/>
          <w:color w:val="auto"/>
          <w:sz w:val="32"/>
          <w:szCs w:val="32"/>
          <w:highlight w:val="none"/>
          <w:lang w:val="en-US" w:eastAsia="zh-CN"/>
        </w:rPr>
        <w:t>。</w:t>
      </w:r>
    </w:p>
    <w:p>
      <w:pPr>
        <w:ind w:firstLine="640"/>
        <w:jc w:val="left"/>
        <w:rPr>
          <w:rFonts w:ascii="楷体" w:hAnsi="楷体" w:eastAsia="楷体"/>
          <w:sz w:val="32"/>
          <w:szCs w:val="32"/>
          <w:u w:val="none"/>
        </w:rPr>
      </w:pPr>
      <w:r>
        <w:rPr>
          <w:rFonts w:hint="eastAsia" w:ascii="楷体" w:hAnsi="楷体" w:eastAsia="楷体"/>
          <w:sz w:val="32"/>
          <w:szCs w:val="32"/>
          <w:u w:val="none"/>
        </w:rPr>
        <w:t>（三）一般公共预算当年拨款具体使用情况</w:t>
      </w:r>
    </w:p>
    <w:p>
      <w:pPr>
        <w:ind w:firstLine="640" w:firstLineChars="200"/>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u w:val="none"/>
        </w:rPr>
        <w:t>1.公共安全支出（类）监狱（款）行政运行（项）</w:t>
      </w:r>
      <w:r>
        <w:rPr>
          <w:rFonts w:hint="eastAsia" w:ascii="仿宋_GB2312" w:hAnsi="黑体" w:eastAsia="仿宋_GB2312" w:cs="仿宋_GB2312"/>
          <w:sz w:val="32"/>
          <w:szCs w:val="32"/>
          <w:u w:val="none"/>
          <w:lang w:val="en-US" w:eastAsia="zh-CN"/>
        </w:rPr>
        <w:t>2024</w:t>
      </w:r>
      <w:r>
        <w:rPr>
          <w:rFonts w:hint="eastAsia" w:ascii="仿宋_GB2312" w:hAnsi="黑体" w:eastAsia="仿宋_GB2312" w:cs="仿宋_GB2312"/>
          <w:sz w:val="32"/>
          <w:szCs w:val="32"/>
          <w:u w:val="none"/>
        </w:rPr>
        <w:t>年预算数为5,851.8</w:t>
      </w:r>
      <w:r>
        <w:rPr>
          <w:rFonts w:hint="eastAsia" w:ascii="仿宋_GB2312" w:hAnsi="黑体" w:eastAsia="仿宋_GB2312" w:cs="仿宋_GB2312"/>
          <w:sz w:val="32"/>
          <w:szCs w:val="32"/>
          <w:u w:val="none"/>
          <w:lang w:val="en-US" w:eastAsia="zh-CN"/>
        </w:rPr>
        <w:t>1</w:t>
      </w:r>
      <w:r>
        <w:rPr>
          <w:rFonts w:hint="eastAsia" w:ascii="仿宋_GB2312" w:hAnsi="黑体" w:eastAsia="仿宋_GB2312" w:cs="仿宋_GB2312"/>
          <w:sz w:val="32"/>
          <w:szCs w:val="32"/>
          <w:u w:val="none"/>
        </w:rPr>
        <w:t>万元，比上年预算数增加</w:t>
      </w:r>
      <w:r>
        <w:rPr>
          <w:rFonts w:hint="eastAsia" w:ascii="仿宋_GB2312" w:hAnsi="黑体" w:eastAsia="仿宋_GB2312" w:cs="仿宋_GB2312"/>
          <w:sz w:val="32"/>
          <w:szCs w:val="32"/>
        </w:rPr>
        <w:t xml:space="preserve">305.10 </w:t>
      </w:r>
      <w:r>
        <w:rPr>
          <w:rFonts w:hint="eastAsia" w:ascii="仿宋_GB2312" w:hAnsi="黑体" w:eastAsia="仿宋_GB2312" w:cs="仿宋_GB2312"/>
          <w:sz w:val="32"/>
          <w:szCs w:val="32"/>
          <w:u w:val="none"/>
        </w:rPr>
        <w:t>万元</w:t>
      </w:r>
      <w:r>
        <w:rPr>
          <w:rFonts w:hint="eastAsia" w:ascii="仿宋_GB2312" w:hAnsi="黑体" w:eastAsia="仿宋_GB2312" w:cs="仿宋_GB2312"/>
          <w:sz w:val="32"/>
          <w:szCs w:val="32"/>
          <w:u w:val="none"/>
          <w:lang w:eastAsia="zh-CN"/>
        </w:rPr>
        <w:t>，</w:t>
      </w:r>
      <w:r>
        <w:rPr>
          <w:rFonts w:hint="eastAsia" w:ascii="仿宋_GB2312" w:hAnsi="黑体" w:eastAsia="仿宋_GB2312" w:cs="仿宋_GB2312"/>
          <w:sz w:val="32"/>
          <w:szCs w:val="32"/>
          <w:u w:val="none"/>
        </w:rPr>
        <w:t>主要</w:t>
      </w:r>
      <w:r>
        <w:rPr>
          <w:rFonts w:hint="eastAsia" w:ascii="仿宋_GB2312" w:hAnsi="黑体" w:eastAsia="仿宋_GB2312" w:cs="仿宋_GB2312"/>
          <w:sz w:val="32"/>
          <w:szCs w:val="32"/>
          <w:u w:val="none"/>
          <w:lang w:eastAsia="zh-CN"/>
        </w:rPr>
        <w:t>是</w:t>
      </w:r>
      <w:r>
        <w:rPr>
          <w:rFonts w:hint="eastAsia" w:ascii="仿宋_GB2312" w:hAnsi="黑体" w:eastAsia="仿宋_GB2312" w:cs="仿宋_GB2312"/>
          <w:sz w:val="32"/>
          <w:szCs w:val="32"/>
          <w:lang w:eastAsia="zh-CN"/>
        </w:rPr>
        <w:t>自贸港津贴标准增加。</w:t>
      </w:r>
    </w:p>
    <w:p>
      <w:pPr>
        <w:ind w:firstLine="640" w:firstLineChars="200"/>
        <w:rPr>
          <w:rFonts w:hint="eastAsia" w:ascii="仿宋_GB2312" w:hAnsi="黑体" w:eastAsia="仿宋_GB2312" w:cs="仿宋_GB2312"/>
          <w:sz w:val="32"/>
          <w:szCs w:val="32"/>
          <w:u w:val="none"/>
        </w:rPr>
      </w:pPr>
      <w:r>
        <w:rPr>
          <w:rFonts w:hint="eastAsia" w:ascii="仿宋_GB2312" w:hAnsi="黑体" w:eastAsia="仿宋_GB2312" w:cs="仿宋_GB2312"/>
          <w:sz w:val="32"/>
          <w:szCs w:val="32"/>
          <w:u w:val="none"/>
          <w:lang w:val="en-US" w:eastAsia="zh-CN"/>
        </w:rPr>
        <w:t>2.</w:t>
      </w:r>
      <w:r>
        <w:rPr>
          <w:rFonts w:hint="eastAsia" w:ascii="仿宋_GB2312" w:hAnsi="黑体" w:eastAsia="仿宋_GB2312" w:cs="仿宋_GB2312"/>
          <w:sz w:val="32"/>
          <w:szCs w:val="32"/>
          <w:u w:val="none"/>
        </w:rPr>
        <w:t>公共安全支出（类）监狱（款）一般行政管理事务（项）</w:t>
      </w:r>
      <w:r>
        <w:rPr>
          <w:rFonts w:hint="eastAsia" w:ascii="仿宋_GB2312" w:hAnsi="黑体" w:eastAsia="仿宋_GB2312" w:cs="仿宋_GB2312"/>
          <w:sz w:val="32"/>
          <w:szCs w:val="32"/>
          <w:u w:val="none"/>
          <w:lang w:val="en-US" w:eastAsia="zh-CN"/>
        </w:rPr>
        <w:t>2024</w:t>
      </w:r>
      <w:r>
        <w:rPr>
          <w:rFonts w:hint="eastAsia" w:ascii="仿宋_GB2312" w:hAnsi="黑体" w:eastAsia="仿宋_GB2312" w:cs="仿宋_GB2312"/>
          <w:sz w:val="32"/>
          <w:szCs w:val="32"/>
          <w:u w:val="none"/>
        </w:rPr>
        <w:t>年预算数为427.50万元，比上年预算数</w:t>
      </w:r>
      <w:r>
        <w:rPr>
          <w:rFonts w:hint="eastAsia" w:ascii="仿宋_GB2312" w:hAnsi="黑体" w:eastAsia="仿宋_GB2312" w:cs="仿宋_GB2312"/>
          <w:sz w:val="32"/>
          <w:szCs w:val="32"/>
          <w:u w:val="none"/>
          <w:lang w:val="en-US" w:eastAsia="zh-CN"/>
        </w:rPr>
        <w:t>增加</w:t>
      </w:r>
      <w:r>
        <w:rPr>
          <w:rFonts w:hint="eastAsia" w:ascii="仿宋_GB2312" w:hAnsi="黑体" w:eastAsia="仿宋_GB2312" w:cs="仿宋_GB2312"/>
          <w:sz w:val="32"/>
          <w:szCs w:val="32"/>
        </w:rPr>
        <w:t xml:space="preserve">17.62 </w:t>
      </w:r>
      <w:r>
        <w:rPr>
          <w:rFonts w:hint="eastAsia" w:ascii="仿宋_GB2312" w:hAnsi="黑体" w:eastAsia="仿宋_GB2312" w:cs="仿宋_GB2312"/>
          <w:sz w:val="32"/>
          <w:szCs w:val="32"/>
          <w:u w:val="none"/>
        </w:rPr>
        <w:t>万元，主要是</w:t>
      </w:r>
      <w:r>
        <w:rPr>
          <w:rFonts w:hint="eastAsia" w:ascii="仿宋_GB2312" w:hAnsi="黑体" w:eastAsia="仿宋_GB2312" w:cs="仿宋_GB2312"/>
          <w:sz w:val="32"/>
          <w:szCs w:val="32"/>
          <w:u w:val="none"/>
          <w:lang w:eastAsia="zh-CN"/>
        </w:rPr>
        <w:t>外聘医务人员费用及项目所需设备购置资金。</w:t>
      </w:r>
    </w:p>
    <w:p>
      <w:pPr>
        <w:ind w:firstLine="640" w:firstLineChars="200"/>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u w:val="none"/>
          <w:lang w:val="en-US" w:eastAsia="zh-CN"/>
        </w:rPr>
        <w:t>3.</w:t>
      </w:r>
      <w:r>
        <w:rPr>
          <w:rFonts w:hint="eastAsia" w:ascii="仿宋_GB2312" w:hAnsi="黑体" w:eastAsia="仿宋_GB2312" w:cs="仿宋_GB2312"/>
          <w:sz w:val="32"/>
          <w:szCs w:val="32"/>
          <w:u w:val="none"/>
        </w:rPr>
        <w:t>公共安全支出（类）监狱（款）罪犯生活及医疗卫生（项）</w:t>
      </w:r>
      <w:r>
        <w:rPr>
          <w:rFonts w:hint="eastAsia" w:ascii="仿宋_GB2312" w:hAnsi="黑体" w:eastAsia="仿宋_GB2312" w:cs="仿宋_GB2312"/>
          <w:sz w:val="32"/>
          <w:szCs w:val="32"/>
          <w:u w:val="none"/>
          <w:lang w:val="en-US" w:eastAsia="zh-CN"/>
        </w:rPr>
        <w:t>2024</w:t>
      </w:r>
      <w:r>
        <w:rPr>
          <w:rFonts w:hint="eastAsia" w:ascii="仿宋_GB2312" w:hAnsi="黑体" w:eastAsia="仿宋_GB2312" w:cs="仿宋_GB2312"/>
          <w:sz w:val="32"/>
          <w:szCs w:val="32"/>
          <w:u w:val="none"/>
        </w:rPr>
        <w:t>年预算数为1,296.42万元，比上年预算数增加</w:t>
      </w:r>
      <w:r>
        <w:rPr>
          <w:rFonts w:hint="eastAsia" w:ascii="仿宋_GB2312" w:hAnsi="黑体" w:eastAsia="仿宋_GB2312" w:cs="仿宋_GB2312"/>
          <w:sz w:val="32"/>
          <w:szCs w:val="32"/>
        </w:rPr>
        <w:t xml:space="preserve">58.90 </w:t>
      </w:r>
      <w:r>
        <w:rPr>
          <w:rFonts w:hint="eastAsia" w:ascii="仿宋_GB2312" w:hAnsi="黑体" w:eastAsia="仿宋_GB2312" w:cs="仿宋_GB2312"/>
          <w:sz w:val="32"/>
          <w:szCs w:val="32"/>
          <w:u w:val="none"/>
        </w:rPr>
        <w:t>万元，主要是</w:t>
      </w:r>
      <w:r>
        <w:rPr>
          <w:rFonts w:hint="eastAsia" w:ascii="仿宋_GB2312" w:hAnsi="黑体" w:eastAsia="仿宋_GB2312" w:cs="仿宋_GB2312"/>
          <w:sz w:val="32"/>
          <w:szCs w:val="32"/>
          <w:u w:val="none"/>
          <w:lang w:eastAsia="zh-CN"/>
        </w:rPr>
        <w:t>医疗设备购置经费增加。</w:t>
      </w:r>
    </w:p>
    <w:p>
      <w:pPr>
        <w:ind w:firstLine="640" w:firstLineChars="200"/>
        <w:rPr>
          <w:rFonts w:hint="eastAsia" w:ascii="仿宋_GB2312" w:hAnsi="黑体" w:eastAsia="仿宋_GB2312" w:cs="仿宋_GB2312"/>
          <w:sz w:val="32"/>
          <w:szCs w:val="32"/>
          <w:u w:val="none"/>
        </w:rPr>
      </w:pPr>
      <w:r>
        <w:rPr>
          <w:rFonts w:hint="eastAsia" w:ascii="仿宋_GB2312" w:hAnsi="黑体" w:eastAsia="仿宋_GB2312" w:cs="仿宋_GB2312"/>
          <w:sz w:val="32"/>
          <w:szCs w:val="32"/>
          <w:u w:val="none"/>
          <w:lang w:val="en-US" w:eastAsia="zh-CN"/>
        </w:rPr>
        <w:t>4.</w:t>
      </w:r>
      <w:r>
        <w:rPr>
          <w:rFonts w:hint="eastAsia" w:ascii="仿宋_GB2312" w:hAnsi="黑体" w:eastAsia="仿宋_GB2312" w:cs="仿宋_GB2312"/>
          <w:sz w:val="32"/>
          <w:szCs w:val="32"/>
          <w:u w:val="none"/>
        </w:rPr>
        <w:t>公共安全支出（类）监狱（款）监狱业务及罪犯改造（项）</w:t>
      </w:r>
      <w:r>
        <w:rPr>
          <w:rFonts w:hint="eastAsia" w:ascii="仿宋_GB2312" w:hAnsi="黑体" w:eastAsia="仿宋_GB2312" w:cs="仿宋_GB2312"/>
          <w:sz w:val="32"/>
          <w:szCs w:val="32"/>
          <w:u w:val="none"/>
          <w:lang w:val="en-US" w:eastAsia="zh-CN"/>
        </w:rPr>
        <w:t>2024</w:t>
      </w:r>
      <w:r>
        <w:rPr>
          <w:rFonts w:hint="eastAsia" w:ascii="仿宋_GB2312" w:hAnsi="黑体" w:eastAsia="仿宋_GB2312" w:cs="仿宋_GB2312"/>
          <w:sz w:val="32"/>
          <w:szCs w:val="32"/>
          <w:u w:val="none"/>
        </w:rPr>
        <w:t>年预算数为159.93万元，比上年预算数减少</w:t>
      </w:r>
      <w:r>
        <w:rPr>
          <w:rFonts w:hint="eastAsia" w:ascii="仿宋_GB2312" w:hAnsi="黑体" w:eastAsia="仿宋_GB2312" w:cs="仿宋_GB2312"/>
          <w:sz w:val="32"/>
          <w:szCs w:val="32"/>
        </w:rPr>
        <w:t xml:space="preserve">49.17 </w:t>
      </w:r>
      <w:r>
        <w:rPr>
          <w:rFonts w:hint="eastAsia" w:ascii="仿宋_GB2312" w:hAnsi="黑体" w:eastAsia="仿宋_GB2312" w:cs="仿宋_GB2312"/>
          <w:sz w:val="32"/>
          <w:szCs w:val="32"/>
          <w:u w:val="none"/>
        </w:rPr>
        <w:t>万元，主要是</w:t>
      </w:r>
      <w:r>
        <w:rPr>
          <w:rFonts w:hint="eastAsia" w:ascii="仿宋_GB2312" w:hAnsi="黑体" w:eastAsia="仿宋_GB2312" w:cs="仿宋_GB2312"/>
          <w:sz w:val="32"/>
          <w:szCs w:val="32"/>
          <w:u w:val="none"/>
          <w:lang w:eastAsia="zh-CN"/>
        </w:rPr>
        <w:t>罪犯改造类设备购置减少。</w:t>
      </w:r>
    </w:p>
    <w:p>
      <w:pPr>
        <w:ind w:firstLine="640" w:firstLineChars="200"/>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u w:val="none"/>
          <w:lang w:val="en-US" w:eastAsia="zh-CN"/>
        </w:rPr>
        <w:t>5.</w:t>
      </w:r>
      <w:r>
        <w:rPr>
          <w:rFonts w:hint="eastAsia" w:ascii="仿宋_GB2312" w:hAnsi="黑体" w:eastAsia="仿宋_GB2312" w:cs="仿宋_GB2312"/>
          <w:sz w:val="32"/>
          <w:szCs w:val="32"/>
          <w:u w:val="none"/>
        </w:rPr>
        <w:t>公共安全支出（类）监狱（款）狱政设施建设（项）</w:t>
      </w:r>
      <w:r>
        <w:rPr>
          <w:rFonts w:hint="eastAsia" w:ascii="仿宋_GB2312" w:hAnsi="黑体" w:eastAsia="仿宋_GB2312" w:cs="仿宋_GB2312"/>
          <w:sz w:val="32"/>
          <w:szCs w:val="32"/>
          <w:u w:val="none"/>
          <w:lang w:val="en-US" w:eastAsia="zh-CN"/>
        </w:rPr>
        <w:t>2024</w:t>
      </w:r>
      <w:r>
        <w:rPr>
          <w:rFonts w:hint="eastAsia" w:ascii="仿宋_GB2312" w:hAnsi="黑体" w:eastAsia="仿宋_GB2312" w:cs="仿宋_GB2312"/>
          <w:sz w:val="32"/>
          <w:szCs w:val="32"/>
          <w:u w:val="none"/>
        </w:rPr>
        <w:t>年预算数为617.54万元，比上年预算数减少</w:t>
      </w:r>
      <w:r>
        <w:rPr>
          <w:rFonts w:hint="eastAsia" w:ascii="仿宋_GB2312" w:hAnsi="黑体" w:eastAsia="仿宋_GB2312" w:cs="仿宋_GB2312"/>
          <w:sz w:val="32"/>
          <w:szCs w:val="32"/>
        </w:rPr>
        <w:t>1191.7</w:t>
      </w: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u w:val="none"/>
        </w:rPr>
        <w:t>万元，主要是</w:t>
      </w:r>
      <w:r>
        <w:rPr>
          <w:rFonts w:hint="eastAsia" w:ascii="仿宋_GB2312" w:hAnsi="黑体" w:eastAsia="仿宋_GB2312" w:cs="仿宋_GB2312"/>
          <w:sz w:val="32"/>
          <w:szCs w:val="32"/>
          <w:lang w:val="en-US" w:eastAsia="zh-CN"/>
        </w:rPr>
        <w:t>2024年基本建设项目需支付款项大幅减少</w:t>
      </w:r>
      <w:r>
        <w:rPr>
          <w:rFonts w:hint="eastAsia" w:ascii="仿宋_GB2312" w:hAnsi="黑体" w:eastAsia="仿宋_GB2312" w:cs="仿宋_GB2312"/>
          <w:sz w:val="32"/>
          <w:szCs w:val="32"/>
          <w:u w:val="none"/>
          <w:lang w:eastAsia="zh-CN"/>
        </w:rPr>
        <w:t>。</w:t>
      </w:r>
    </w:p>
    <w:p>
      <w:pPr>
        <w:ind w:firstLine="640" w:firstLineChars="200"/>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u w:val="none"/>
          <w:lang w:val="en-US" w:eastAsia="zh-CN"/>
        </w:rPr>
        <w:t>6.</w:t>
      </w:r>
      <w:r>
        <w:rPr>
          <w:rFonts w:hint="eastAsia" w:ascii="仿宋_GB2312" w:hAnsi="黑体" w:eastAsia="仿宋_GB2312" w:cs="仿宋_GB2312"/>
          <w:sz w:val="32"/>
          <w:szCs w:val="32"/>
          <w:u w:val="none"/>
        </w:rPr>
        <w:t>公共安全支出（类）监狱（款）信息化建设（项）</w:t>
      </w:r>
      <w:r>
        <w:rPr>
          <w:rFonts w:hint="eastAsia" w:ascii="仿宋_GB2312" w:hAnsi="黑体" w:eastAsia="仿宋_GB2312" w:cs="仿宋_GB2312"/>
          <w:sz w:val="32"/>
          <w:szCs w:val="32"/>
          <w:u w:val="none"/>
          <w:lang w:val="en-US" w:eastAsia="zh-CN"/>
        </w:rPr>
        <w:t>2024</w:t>
      </w:r>
      <w:r>
        <w:rPr>
          <w:rFonts w:hint="eastAsia" w:ascii="仿宋_GB2312" w:hAnsi="黑体" w:eastAsia="仿宋_GB2312" w:cs="仿宋_GB2312"/>
          <w:sz w:val="32"/>
          <w:szCs w:val="32"/>
          <w:u w:val="none"/>
        </w:rPr>
        <w:t>年预算数为181.53万元，比上年预算数</w:t>
      </w:r>
      <w:r>
        <w:rPr>
          <w:rFonts w:hint="eastAsia" w:ascii="仿宋_GB2312" w:hAnsi="黑体" w:eastAsia="仿宋_GB2312" w:cs="仿宋_GB2312"/>
          <w:sz w:val="32"/>
          <w:szCs w:val="32"/>
          <w:u w:val="none"/>
          <w:lang w:eastAsia="zh-CN"/>
        </w:rPr>
        <w:t>增加</w:t>
      </w:r>
      <w:r>
        <w:rPr>
          <w:rFonts w:hint="eastAsia" w:ascii="仿宋_GB2312" w:hAnsi="黑体" w:eastAsia="仿宋_GB2312" w:cs="仿宋_GB2312"/>
          <w:sz w:val="32"/>
          <w:szCs w:val="32"/>
        </w:rPr>
        <w:t>121.53</w:t>
      </w:r>
      <w:r>
        <w:rPr>
          <w:rFonts w:hint="eastAsia" w:ascii="仿宋_GB2312" w:hAnsi="黑体" w:eastAsia="仿宋_GB2312" w:cs="仿宋_GB2312"/>
          <w:sz w:val="32"/>
          <w:szCs w:val="32"/>
          <w:u w:val="none"/>
        </w:rPr>
        <w:t>万元，主要是</w:t>
      </w:r>
      <w:r>
        <w:rPr>
          <w:rFonts w:hint="eastAsia" w:ascii="仿宋_GB2312" w:hAnsi="黑体" w:eastAsia="仿宋_GB2312" w:cs="仿宋_GB2312"/>
          <w:sz w:val="32"/>
          <w:szCs w:val="32"/>
          <w:u w:val="none"/>
          <w:lang w:eastAsia="zh-CN"/>
        </w:rPr>
        <w:t>新增密码改造，网办平台项目经费。</w:t>
      </w:r>
    </w:p>
    <w:p>
      <w:pPr>
        <w:ind w:firstLine="640" w:firstLineChars="200"/>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u w:val="none"/>
          <w:lang w:val="en-US" w:eastAsia="zh-CN"/>
        </w:rPr>
        <w:t>7.</w:t>
      </w:r>
      <w:r>
        <w:rPr>
          <w:rFonts w:hint="eastAsia" w:ascii="仿宋_GB2312" w:hAnsi="黑体" w:eastAsia="仿宋_GB2312" w:cs="仿宋_GB2312"/>
          <w:sz w:val="32"/>
          <w:szCs w:val="32"/>
          <w:u w:val="none"/>
        </w:rPr>
        <w:t>公共安全支出（类）监狱（款）其他监狱支出（项）</w:t>
      </w:r>
      <w:r>
        <w:rPr>
          <w:rFonts w:hint="eastAsia" w:ascii="仿宋_GB2312" w:hAnsi="黑体" w:eastAsia="仿宋_GB2312" w:cs="仿宋_GB2312"/>
          <w:sz w:val="32"/>
          <w:szCs w:val="32"/>
          <w:u w:val="none"/>
          <w:lang w:val="en-US" w:eastAsia="zh-CN"/>
        </w:rPr>
        <w:t>2024</w:t>
      </w:r>
      <w:r>
        <w:rPr>
          <w:rFonts w:hint="eastAsia" w:ascii="仿宋_GB2312" w:hAnsi="黑体" w:eastAsia="仿宋_GB2312" w:cs="仿宋_GB2312"/>
          <w:sz w:val="32"/>
          <w:szCs w:val="32"/>
          <w:u w:val="none"/>
        </w:rPr>
        <w:t>年预算数为20.00万元，比上年预算数</w:t>
      </w:r>
      <w:r>
        <w:rPr>
          <w:rFonts w:hint="eastAsia" w:ascii="仿宋_GB2312" w:hAnsi="黑体" w:eastAsia="仿宋_GB2312" w:cs="仿宋_GB2312"/>
          <w:sz w:val="32"/>
          <w:szCs w:val="32"/>
          <w:u w:val="none"/>
          <w:lang w:eastAsia="zh-CN"/>
        </w:rPr>
        <w:t>增加</w:t>
      </w:r>
      <w:r>
        <w:rPr>
          <w:rFonts w:hint="eastAsia" w:ascii="仿宋_GB2312" w:hAnsi="黑体" w:eastAsia="仿宋_GB2312" w:cs="仿宋_GB2312"/>
          <w:sz w:val="32"/>
          <w:szCs w:val="32"/>
          <w:u w:val="none"/>
          <w:lang w:val="en-US" w:eastAsia="zh-CN"/>
        </w:rPr>
        <w:t>10.00</w:t>
      </w:r>
      <w:r>
        <w:rPr>
          <w:rFonts w:hint="eastAsia" w:ascii="仿宋_GB2312" w:hAnsi="黑体" w:eastAsia="仿宋_GB2312" w:cs="仿宋_GB2312"/>
          <w:sz w:val="32"/>
          <w:szCs w:val="32"/>
          <w:u w:val="none"/>
        </w:rPr>
        <w:t>万元，主要是</w:t>
      </w:r>
      <w:r>
        <w:rPr>
          <w:rFonts w:hint="eastAsia" w:ascii="仿宋_GB2312" w:hAnsi="黑体" w:eastAsia="仿宋_GB2312" w:cs="仿宋_GB2312"/>
          <w:sz w:val="32"/>
          <w:szCs w:val="32"/>
          <w:u w:val="none"/>
          <w:lang w:eastAsia="zh-CN"/>
        </w:rPr>
        <w:t>武警四项设施购置经费增加。</w:t>
      </w:r>
    </w:p>
    <w:p>
      <w:pPr>
        <w:ind w:firstLine="640" w:firstLineChars="200"/>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u w:val="none"/>
          <w:lang w:val="en-US" w:eastAsia="zh-CN"/>
        </w:rPr>
        <w:t>8.</w:t>
      </w:r>
      <w:r>
        <w:rPr>
          <w:rFonts w:hint="eastAsia" w:ascii="仿宋_GB2312" w:hAnsi="黑体" w:eastAsia="仿宋_GB2312" w:cs="仿宋_GB2312"/>
          <w:sz w:val="32"/>
          <w:szCs w:val="32"/>
          <w:u w:val="none"/>
        </w:rPr>
        <w:t>社会保障和就业支出（类）行政事业单位养老支出（款）机关事业单位基本养老保险缴费支出（项）</w:t>
      </w:r>
      <w:r>
        <w:rPr>
          <w:rFonts w:hint="eastAsia" w:ascii="仿宋_GB2312" w:hAnsi="黑体" w:eastAsia="仿宋_GB2312" w:cs="仿宋_GB2312"/>
          <w:sz w:val="32"/>
          <w:szCs w:val="32"/>
          <w:u w:val="none"/>
          <w:lang w:val="en-US" w:eastAsia="zh-CN"/>
        </w:rPr>
        <w:t>2024</w:t>
      </w:r>
      <w:r>
        <w:rPr>
          <w:rFonts w:hint="eastAsia" w:ascii="仿宋_GB2312" w:hAnsi="黑体" w:eastAsia="仿宋_GB2312" w:cs="仿宋_GB2312"/>
          <w:sz w:val="32"/>
          <w:szCs w:val="32"/>
          <w:u w:val="none"/>
        </w:rPr>
        <w:t>年预算数为527.38万元，比上年预算数</w:t>
      </w:r>
      <w:r>
        <w:rPr>
          <w:rFonts w:hint="eastAsia" w:ascii="仿宋_GB2312" w:hAnsi="黑体" w:eastAsia="仿宋_GB2312" w:cs="仿宋_GB2312"/>
          <w:sz w:val="32"/>
          <w:szCs w:val="32"/>
          <w:u w:val="none"/>
          <w:lang w:eastAsia="zh-CN"/>
        </w:rPr>
        <w:t>增加</w:t>
      </w:r>
      <w:r>
        <w:rPr>
          <w:rFonts w:hint="eastAsia" w:ascii="仿宋_GB2312" w:hAnsi="黑体" w:eastAsia="仿宋_GB2312" w:cs="仿宋_GB2312"/>
          <w:sz w:val="32"/>
          <w:szCs w:val="32"/>
        </w:rPr>
        <w:t xml:space="preserve">47.44 </w:t>
      </w:r>
      <w:r>
        <w:rPr>
          <w:rFonts w:hint="eastAsia" w:ascii="仿宋_GB2312" w:hAnsi="黑体" w:eastAsia="仿宋_GB2312" w:cs="仿宋_GB2312"/>
          <w:sz w:val="32"/>
          <w:szCs w:val="32"/>
          <w:u w:val="none"/>
        </w:rPr>
        <w:t>万元，</w:t>
      </w:r>
      <w:r>
        <w:rPr>
          <w:rFonts w:hint="eastAsia" w:ascii="仿宋_GB2312" w:hAnsi="黑体" w:eastAsia="仿宋_GB2312" w:cs="仿宋_GB2312"/>
          <w:sz w:val="32"/>
          <w:szCs w:val="32"/>
        </w:rPr>
        <w:t>主要是缴费基数、人数变动</w:t>
      </w:r>
      <w:r>
        <w:rPr>
          <w:rFonts w:hint="eastAsia" w:ascii="仿宋_GB2312" w:hAnsi="黑体" w:eastAsia="仿宋_GB2312" w:cs="仿宋_GB2312"/>
          <w:sz w:val="32"/>
          <w:szCs w:val="32"/>
          <w:u w:val="none"/>
          <w:lang w:eastAsia="zh-CN"/>
        </w:rPr>
        <w:t>。</w:t>
      </w:r>
    </w:p>
    <w:p>
      <w:pPr>
        <w:ind w:firstLine="640" w:firstLineChars="200"/>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u w:val="none"/>
          <w:lang w:val="en-US" w:eastAsia="zh-CN"/>
        </w:rPr>
        <w:t>9.</w:t>
      </w:r>
      <w:r>
        <w:rPr>
          <w:rFonts w:hint="eastAsia" w:ascii="仿宋_GB2312" w:hAnsi="黑体" w:eastAsia="仿宋_GB2312" w:cs="仿宋_GB2312"/>
          <w:sz w:val="32"/>
          <w:szCs w:val="32"/>
          <w:u w:val="none"/>
        </w:rPr>
        <w:t>社会保障和就业支出（类）行政事业单位养老支出（款）机关事业单位职业年金缴费支出（项）</w:t>
      </w:r>
      <w:r>
        <w:rPr>
          <w:rFonts w:hint="eastAsia" w:ascii="仿宋_GB2312" w:hAnsi="黑体" w:eastAsia="仿宋_GB2312" w:cs="仿宋_GB2312"/>
          <w:sz w:val="32"/>
          <w:szCs w:val="32"/>
          <w:u w:val="none"/>
          <w:lang w:val="en-US" w:eastAsia="zh-CN"/>
        </w:rPr>
        <w:t>2024</w:t>
      </w:r>
      <w:r>
        <w:rPr>
          <w:rFonts w:hint="eastAsia" w:ascii="仿宋_GB2312" w:hAnsi="黑体" w:eastAsia="仿宋_GB2312" w:cs="仿宋_GB2312"/>
          <w:sz w:val="32"/>
          <w:szCs w:val="32"/>
          <w:u w:val="none"/>
        </w:rPr>
        <w:t>年预算数为844.15万元，比上年预算数</w:t>
      </w:r>
      <w:r>
        <w:rPr>
          <w:rFonts w:hint="eastAsia" w:ascii="仿宋_GB2312" w:hAnsi="黑体" w:eastAsia="仿宋_GB2312" w:cs="仿宋_GB2312"/>
          <w:sz w:val="32"/>
          <w:szCs w:val="32"/>
          <w:u w:val="none"/>
          <w:lang w:eastAsia="zh-CN"/>
        </w:rPr>
        <w:t>减少</w:t>
      </w:r>
      <w:r>
        <w:rPr>
          <w:rFonts w:hint="eastAsia" w:ascii="仿宋_GB2312" w:hAnsi="黑体" w:eastAsia="仿宋_GB2312" w:cs="仿宋_GB2312"/>
          <w:sz w:val="32"/>
          <w:szCs w:val="32"/>
        </w:rPr>
        <w:t>122.18</w:t>
      </w:r>
      <w:r>
        <w:rPr>
          <w:rFonts w:hint="eastAsia" w:ascii="仿宋_GB2312" w:hAnsi="黑体" w:eastAsia="仿宋_GB2312" w:cs="仿宋_GB2312"/>
          <w:sz w:val="32"/>
          <w:szCs w:val="32"/>
          <w:u w:val="none"/>
        </w:rPr>
        <w:t>万元，主要是</w:t>
      </w:r>
      <w:r>
        <w:rPr>
          <w:rFonts w:hint="eastAsia" w:ascii="仿宋_GB2312" w:hAnsi="黑体" w:eastAsia="仿宋_GB2312" w:cs="仿宋_GB2312"/>
          <w:sz w:val="32"/>
          <w:szCs w:val="32"/>
          <w:u w:val="none"/>
          <w:lang w:val="en-US" w:eastAsia="zh-CN"/>
        </w:rPr>
        <w:t>2023年</w:t>
      </w:r>
      <w:r>
        <w:rPr>
          <w:rFonts w:hint="eastAsia" w:ascii="仿宋_GB2312" w:hAnsi="黑体" w:eastAsia="仿宋_GB2312" w:cs="仿宋_GB2312"/>
          <w:sz w:val="32"/>
          <w:szCs w:val="32"/>
          <w:lang w:val="en-US" w:eastAsia="zh-CN"/>
        </w:rPr>
        <w:t>2014年-2018年职业年金单位部分记实</w:t>
      </w:r>
      <w:r>
        <w:rPr>
          <w:rFonts w:hint="eastAsia" w:ascii="仿宋_GB2312" w:hAnsi="黑体" w:eastAsia="仿宋_GB2312" w:cs="仿宋_GB2312"/>
          <w:sz w:val="32"/>
          <w:szCs w:val="32"/>
          <w:u w:val="none"/>
          <w:lang w:eastAsia="zh-CN"/>
        </w:rPr>
        <w:t>。</w:t>
      </w:r>
    </w:p>
    <w:p>
      <w:pPr>
        <w:ind w:firstLine="640" w:firstLineChars="200"/>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u w:val="none"/>
          <w:lang w:val="en-US" w:eastAsia="zh-CN"/>
        </w:rPr>
        <w:t>10.</w:t>
      </w:r>
      <w:r>
        <w:rPr>
          <w:rFonts w:hint="eastAsia" w:ascii="仿宋_GB2312" w:hAnsi="黑体" w:eastAsia="仿宋_GB2312" w:cs="仿宋_GB2312"/>
          <w:sz w:val="32"/>
          <w:szCs w:val="32"/>
          <w:u w:val="none"/>
        </w:rPr>
        <w:t>社会保障和就业支出（类）抚恤（款）其他优抚支出（项）</w:t>
      </w:r>
      <w:r>
        <w:rPr>
          <w:rFonts w:hint="eastAsia" w:ascii="仿宋_GB2312" w:hAnsi="黑体" w:eastAsia="仿宋_GB2312" w:cs="仿宋_GB2312"/>
          <w:sz w:val="32"/>
          <w:szCs w:val="32"/>
          <w:u w:val="none"/>
          <w:lang w:val="en-US" w:eastAsia="zh-CN"/>
        </w:rPr>
        <w:t>2024</w:t>
      </w:r>
      <w:r>
        <w:rPr>
          <w:rFonts w:hint="eastAsia" w:ascii="仿宋_GB2312" w:hAnsi="黑体" w:eastAsia="仿宋_GB2312" w:cs="仿宋_GB2312"/>
          <w:sz w:val="32"/>
          <w:szCs w:val="32"/>
          <w:u w:val="none"/>
        </w:rPr>
        <w:t>年预算数为1.65万元，比上年预算数</w:t>
      </w:r>
      <w:r>
        <w:rPr>
          <w:rFonts w:hint="eastAsia" w:ascii="仿宋_GB2312" w:hAnsi="黑体" w:eastAsia="仿宋_GB2312" w:cs="仿宋_GB2312"/>
          <w:sz w:val="32"/>
          <w:szCs w:val="32"/>
          <w:u w:val="none"/>
          <w:lang w:eastAsia="zh-CN"/>
        </w:rPr>
        <w:t>减少</w:t>
      </w:r>
      <w:r>
        <w:rPr>
          <w:rFonts w:hint="eastAsia" w:ascii="仿宋_GB2312" w:hAnsi="黑体" w:eastAsia="仿宋_GB2312" w:cs="仿宋_GB2312"/>
          <w:sz w:val="32"/>
          <w:szCs w:val="32"/>
        </w:rPr>
        <w:t>1.3</w:t>
      </w: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u w:val="none"/>
        </w:rPr>
        <w:t>万元，</w:t>
      </w:r>
      <w:r>
        <w:rPr>
          <w:rFonts w:hint="eastAsia" w:ascii="仿宋_GB2312" w:hAnsi="黑体" w:eastAsia="仿宋_GB2312" w:cs="仿宋_GB2312"/>
          <w:sz w:val="32"/>
          <w:szCs w:val="32"/>
          <w:lang w:eastAsia="zh-CN"/>
        </w:rPr>
        <w:t>主要是遗属人员减少</w:t>
      </w:r>
      <w:r>
        <w:rPr>
          <w:rFonts w:hint="eastAsia" w:ascii="仿宋_GB2312" w:hAnsi="黑体" w:eastAsia="仿宋_GB2312" w:cs="仿宋_GB2312"/>
          <w:sz w:val="32"/>
          <w:szCs w:val="32"/>
          <w:u w:val="none"/>
          <w:lang w:eastAsia="zh-CN"/>
        </w:rPr>
        <w:t>。</w:t>
      </w:r>
    </w:p>
    <w:p>
      <w:pPr>
        <w:ind w:firstLine="640" w:firstLineChars="200"/>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u w:val="none"/>
          <w:lang w:val="en-US" w:eastAsia="zh-CN"/>
        </w:rPr>
        <w:t>11.</w:t>
      </w:r>
      <w:r>
        <w:rPr>
          <w:rFonts w:hint="eastAsia" w:ascii="仿宋_GB2312" w:hAnsi="黑体" w:eastAsia="仿宋_GB2312" w:cs="仿宋_GB2312"/>
          <w:sz w:val="32"/>
          <w:szCs w:val="32"/>
          <w:u w:val="none"/>
        </w:rPr>
        <w:t>卫生健康支出（类）行政事业单位医疗（款）行政单位医疗（项）</w:t>
      </w:r>
      <w:r>
        <w:rPr>
          <w:rFonts w:hint="eastAsia" w:ascii="仿宋_GB2312" w:hAnsi="黑体" w:eastAsia="仿宋_GB2312" w:cs="仿宋_GB2312"/>
          <w:sz w:val="32"/>
          <w:szCs w:val="32"/>
          <w:u w:val="none"/>
          <w:lang w:val="en-US" w:eastAsia="zh-CN"/>
        </w:rPr>
        <w:t>2024</w:t>
      </w:r>
      <w:r>
        <w:rPr>
          <w:rFonts w:hint="eastAsia" w:ascii="仿宋_GB2312" w:hAnsi="黑体" w:eastAsia="仿宋_GB2312" w:cs="仿宋_GB2312"/>
          <w:sz w:val="32"/>
          <w:szCs w:val="32"/>
          <w:u w:val="none"/>
        </w:rPr>
        <w:t>年预算数为246.73万元，比上年预算数</w:t>
      </w:r>
      <w:r>
        <w:rPr>
          <w:rFonts w:hint="eastAsia" w:ascii="仿宋_GB2312" w:hAnsi="黑体" w:eastAsia="仿宋_GB2312" w:cs="仿宋_GB2312"/>
          <w:sz w:val="32"/>
          <w:szCs w:val="32"/>
          <w:u w:val="none"/>
          <w:lang w:eastAsia="zh-CN"/>
        </w:rPr>
        <w:t>增加</w:t>
      </w:r>
      <w:r>
        <w:rPr>
          <w:rFonts w:hint="eastAsia" w:ascii="仿宋_GB2312" w:hAnsi="黑体" w:eastAsia="仿宋_GB2312" w:cs="仿宋_GB2312"/>
          <w:sz w:val="32"/>
          <w:szCs w:val="32"/>
        </w:rPr>
        <w:t>23.53</w:t>
      </w:r>
      <w:r>
        <w:rPr>
          <w:rFonts w:hint="eastAsia" w:ascii="仿宋_GB2312" w:hAnsi="黑体" w:eastAsia="仿宋_GB2312" w:cs="仿宋_GB2312"/>
          <w:sz w:val="32"/>
          <w:szCs w:val="32"/>
          <w:u w:val="none"/>
        </w:rPr>
        <w:t>万元，主要是</w:t>
      </w:r>
      <w:r>
        <w:rPr>
          <w:rFonts w:hint="eastAsia" w:ascii="仿宋_GB2312" w:hAnsi="黑体" w:eastAsia="仿宋_GB2312" w:cs="仿宋_GB2312"/>
          <w:sz w:val="32"/>
          <w:szCs w:val="32"/>
        </w:rPr>
        <w:t>缴费基数、人数变动</w:t>
      </w:r>
      <w:r>
        <w:rPr>
          <w:rFonts w:hint="eastAsia" w:ascii="仿宋_GB2312" w:hAnsi="黑体" w:eastAsia="仿宋_GB2312" w:cs="仿宋_GB2312"/>
          <w:sz w:val="32"/>
          <w:szCs w:val="32"/>
          <w:u w:val="none"/>
          <w:lang w:eastAsia="zh-CN"/>
        </w:rPr>
        <w:t>。</w:t>
      </w:r>
    </w:p>
    <w:p>
      <w:pPr>
        <w:ind w:firstLine="640" w:firstLineChars="200"/>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u w:val="none"/>
          <w:lang w:val="en-US" w:eastAsia="zh-CN"/>
        </w:rPr>
        <w:t>12.</w:t>
      </w:r>
      <w:r>
        <w:rPr>
          <w:rFonts w:hint="eastAsia" w:ascii="仿宋_GB2312" w:hAnsi="黑体" w:eastAsia="仿宋_GB2312" w:cs="仿宋_GB2312"/>
          <w:sz w:val="32"/>
          <w:szCs w:val="32"/>
          <w:u w:val="none"/>
        </w:rPr>
        <w:t>住房保障支出（类）住房改革支出（款）住房公积金（项）</w:t>
      </w:r>
      <w:r>
        <w:rPr>
          <w:rFonts w:hint="eastAsia" w:ascii="仿宋_GB2312" w:hAnsi="黑体" w:eastAsia="仿宋_GB2312" w:cs="仿宋_GB2312"/>
          <w:sz w:val="32"/>
          <w:szCs w:val="32"/>
          <w:u w:val="none"/>
          <w:lang w:val="en-US" w:eastAsia="zh-CN"/>
        </w:rPr>
        <w:t>2024</w:t>
      </w:r>
      <w:r>
        <w:rPr>
          <w:rFonts w:hint="eastAsia" w:ascii="仿宋_GB2312" w:hAnsi="黑体" w:eastAsia="仿宋_GB2312" w:cs="仿宋_GB2312"/>
          <w:sz w:val="32"/>
          <w:szCs w:val="32"/>
          <w:u w:val="none"/>
        </w:rPr>
        <w:t>年预算数为473.43万元，比上年预算数</w:t>
      </w:r>
      <w:r>
        <w:rPr>
          <w:rFonts w:hint="eastAsia" w:ascii="仿宋_GB2312" w:hAnsi="黑体" w:eastAsia="仿宋_GB2312" w:cs="仿宋_GB2312"/>
          <w:sz w:val="32"/>
          <w:szCs w:val="32"/>
          <w:u w:val="none"/>
          <w:lang w:eastAsia="zh-CN"/>
        </w:rPr>
        <w:t>增加</w:t>
      </w:r>
      <w:r>
        <w:rPr>
          <w:rFonts w:hint="eastAsia" w:ascii="仿宋_GB2312" w:hAnsi="黑体" w:eastAsia="仿宋_GB2312" w:cs="仿宋_GB2312"/>
          <w:sz w:val="32"/>
          <w:szCs w:val="32"/>
        </w:rPr>
        <w:t>38.18</w:t>
      </w:r>
      <w:r>
        <w:rPr>
          <w:rFonts w:hint="eastAsia" w:ascii="仿宋_GB2312" w:hAnsi="黑体" w:eastAsia="仿宋_GB2312" w:cs="仿宋_GB2312"/>
          <w:sz w:val="32"/>
          <w:szCs w:val="32"/>
          <w:u w:val="none"/>
        </w:rPr>
        <w:t>万元，主要是</w:t>
      </w:r>
      <w:r>
        <w:rPr>
          <w:rFonts w:hint="eastAsia" w:ascii="仿宋_GB2312" w:hAnsi="黑体" w:eastAsia="仿宋_GB2312" w:cs="仿宋_GB2312"/>
          <w:sz w:val="32"/>
          <w:szCs w:val="32"/>
        </w:rPr>
        <w:t>缴费基数、人数变动</w:t>
      </w:r>
      <w:r>
        <w:rPr>
          <w:rFonts w:hint="eastAsia" w:ascii="仿宋_GB2312" w:hAnsi="黑体" w:eastAsia="仿宋_GB2312" w:cs="仿宋_GB2312"/>
          <w:sz w:val="32"/>
          <w:szCs w:val="32"/>
          <w:u w:val="none"/>
          <w:lang w:eastAsia="zh-CN"/>
        </w:rPr>
        <w:t>。</w:t>
      </w:r>
    </w:p>
    <w:p>
      <w:pPr>
        <w:ind w:firstLine="640" w:firstLineChars="200"/>
        <w:rPr>
          <w:rFonts w:hint="eastAsia" w:ascii="仿宋_GB2312" w:hAnsi="黑体" w:eastAsia="仿宋_GB2312" w:cs="仿宋_GB2312"/>
          <w:sz w:val="32"/>
          <w:szCs w:val="32"/>
          <w:u w:val="none"/>
          <w:lang w:val="en-US" w:eastAsia="zh-CN"/>
        </w:rPr>
      </w:pPr>
      <w:r>
        <w:rPr>
          <w:rFonts w:hint="eastAsia" w:ascii="仿宋_GB2312" w:hAnsi="黑体" w:eastAsia="仿宋_GB2312" w:cs="仿宋_GB2312"/>
          <w:sz w:val="32"/>
          <w:szCs w:val="32"/>
          <w:u w:val="none"/>
          <w:lang w:val="en-US" w:eastAsia="zh-CN"/>
        </w:rPr>
        <w:t>13.</w:t>
      </w:r>
      <w:r>
        <w:rPr>
          <w:rFonts w:hint="eastAsia" w:ascii="仿宋_GB2312" w:hAnsi="黑体" w:eastAsia="仿宋_GB2312" w:cs="仿宋_GB2312"/>
          <w:sz w:val="32"/>
          <w:szCs w:val="32"/>
          <w:u w:val="none"/>
        </w:rPr>
        <w:t>住房保障支出（类）住房改革支出（款）购房补贴（项）</w:t>
      </w:r>
      <w:r>
        <w:rPr>
          <w:rFonts w:hint="eastAsia" w:ascii="仿宋_GB2312" w:hAnsi="黑体" w:eastAsia="仿宋_GB2312" w:cs="仿宋_GB2312"/>
          <w:sz w:val="32"/>
          <w:szCs w:val="32"/>
          <w:u w:val="none"/>
          <w:lang w:val="en-US" w:eastAsia="zh-CN"/>
        </w:rPr>
        <w:t>2024</w:t>
      </w:r>
      <w:r>
        <w:rPr>
          <w:rFonts w:hint="eastAsia" w:ascii="仿宋_GB2312" w:hAnsi="黑体" w:eastAsia="仿宋_GB2312" w:cs="仿宋_GB2312"/>
          <w:sz w:val="32"/>
          <w:szCs w:val="32"/>
          <w:u w:val="none"/>
        </w:rPr>
        <w:t>年预算数为8.34万元，比上年预算数</w:t>
      </w:r>
      <w:r>
        <w:rPr>
          <w:rFonts w:hint="eastAsia" w:ascii="仿宋_GB2312" w:hAnsi="黑体" w:eastAsia="仿宋_GB2312" w:cs="仿宋_GB2312"/>
          <w:sz w:val="32"/>
          <w:szCs w:val="32"/>
          <w:u w:val="none"/>
          <w:lang w:eastAsia="zh-CN"/>
        </w:rPr>
        <w:t>减少</w:t>
      </w:r>
      <w:r>
        <w:rPr>
          <w:rFonts w:hint="eastAsia" w:ascii="仿宋_GB2312" w:hAnsi="黑体" w:eastAsia="仿宋_GB2312" w:cs="仿宋_GB2312"/>
          <w:sz w:val="32"/>
          <w:szCs w:val="32"/>
          <w:u w:val="none"/>
          <w:lang w:val="en-US" w:eastAsia="zh-CN"/>
        </w:rPr>
        <w:t>0.31</w:t>
      </w:r>
      <w:r>
        <w:rPr>
          <w:rFonts w:hint="eastAsia" w:ascii="仿宋_GB2312" w:hAnsi="黑体" w:eastAsia="仿宋_GB2312" w:cs="仿宋_GB2312"/>
          <w:sz w:val="32"/>
          <w:szCs w:val="32"/>
          <w:u w:val="none"/>
        </w:rPr>
        <w:t>万元，主要是</w:t>
      </w:r>
      <w:r>
        <w:rPr>
          <w:rFonts w:hint="eastAsia" w:ascii="仿宋_GB2312" w:hAnsi="黑体" w:eastAsia="仿宋_GB2312" w:cs="仿宋_GB2312"/>
          <w:sz w:val="32"/>
          <w:szCs w:val="32"/>
          <w:lang w:val="en-US" w:eastAsia="zh-CN"/>
        </w:rPr>
        <w:t>发放</w:t>
      </w:r>
      <w:r>
        <w:rPr>
          <w:rFonts w:hint="eastAsia" w:ascii="仿宋_GB2312" w:hAnsi="黑体" w:eastAsia="仿宋_GB2312" w:cs="仿宋_GB2312"/>
          <w:sz w:val="32"/>
          <w:szCs w:val="32"/>
        </w:rPr>
        <w:t>购房补贴人数、月数</w:t>
      </w:r>
      <w:r>
        <w:rPr>
          <w:rFonts w:hint="eastAsia" w:ascii="仿宋_GB2312" w:hAnsi="黑体" w:eastAsia="仿宋_GB2312" w:cs="仿宋_GB2312"/>
          <w:sz w:val="32"/>
          <w:szCs w:val="32"/>
          <w:lang w:eastAsia="zh-CN"/>
        </w:rPr>
        <w:t>的</w:t>
      </w:r>
      <w:r>
        <w:rPr>
          <w:rFonts w:hint="eastAsia" w:ascii="仿宋_GB2312" w:hAnsi="黑体" w:eastAsia="仿宋_GB2312" w:cs="仿宋_GB2312"/>
          <w:sz w:val="32"/>
          <w:szCs w:val="32"/>
        </w:rPr>
        <w:t>变动</w:t>
      </w:r>
      <w:r>
        <w:rPr>
          <w:rFonts w:hint="eastAsia" w:ascii="仿宋_GB2312" w:hAnsi="黑体" w:eastAsia="仿宋_GB2312" w:cs="仿宋_GB2312"/>
          <w:sz w:val="32"/>
          <w:szCs w:val="32"/>
          <w:u w:val="none"/>
          <w:lang w:eastAsia="zh-CN"/>
        </w:rPr>
        <w:t>。</w:t>
      </w:r>
    </w:p>
    <w:p>
      <w:pPr>
        <w:ind w:firstLine="640"/>
        <w:rPr>
          <w:rFonts w:ascii="黑体" w:hAnsi="黑体" w:eastAsia="黑体"/>
          <w:sz w:val="32"/>
          <w:szCs w:val="32"/>
          <w:u w:val="none"/>
        </w:rPr>
      </w:pPr>
      <w:r>
        <w:rPr>
          <w:rFonts w:hint="eastAsia" w:ascii="黑体" w:hAnsi="黑体" w:eastAsia="黑体"/>
          <w:sz w:val="32"/>
          <w:szCs w:val="32"/>
          <w:u w:val="none"/>
        </w:rPr>
        <w:t>三、关于</w:t>
      </w:r>
      <w:r>
        <w:rPr>
          <w:rFonts w:hint="eastAsia" w:ascii="黑体" w:hAnsi="黑体" w:eastAsia="黑体"/>
          <w:color w:val="auto"/>
          <w:sz w:val="32"/>
          <w:szCs w:val="32"/>
          <w:highlight w:val="none"/>
          <w:lang w:eastAsia="zh-CN"/>
        </w:rPr>
        <w:t>海南省新康监狱</w:t>
      </w:r>
      <w:r>
        <w:rPr>
          <w:rFonts w:hint="eastAsia" w:ascii="仿宋_GB2312" w:hAnsi="黑体" w:eastAsia="仿宋_GB2312"/>
          <w:sz w:val="32"/>
          <w:szCs w:val="32"/>
          <w:u w:val="none"/>
          <w:lang w:val="en-US" w:eastAsia="zh-CN"/>
        </w:rPr>
        <w:t>2024</w:t>
      </w:r>
      <w:r>
        <w:rPr>
          <w:rFonts w:hint="eastAsia" w:ascii="黑体" w:hAnsi="黑体" w:eastAsia="黑体"/>
          <w:sz w:val="32"/>
          <w:szCs w:val="32"/>
          <w:u w:val="none"/>
        </w:rPr>
        <w:t>年一般公共预算基本支出情况说明</w:t>
      </w:r>
    </w:p>
    <w:p>
      <w:pPr>
        <w:ind w:firstLine="640" w:firstLineChars="200"/>
        <w:rPr>
          <w:rFonts w:hint="eastAsia" w:ascii="仿宋_GB2312" w:hAnsi="黑体" w:eastAsia="仿宋_GB2312" w:cs="仿宋_GB2312"/>
          <w:color w:val="auto"/>
          <w:sz w:val="32"/>
          <w:szCs w:val="32"/>
          <w:highlight w:val="none"/>
          <w:u w:val="none"/>
        </w:rPr>
      </w:pPr>
      <w:r>
        <w:rPr>
          <w:rFonts w:hint="eastAsia" w:ascii="仿宋_GB2312" w:hAnsi="黑体" w:eastAsia="仿宋_GB2312" w:cs="仿宋_GB2312"/>
          <w:color w:val="auto"/>
          <w:sz w:val="32"/>
          <w:szCs w:val="32"/>
          <w:highlight w:val="none"/>
          <w:lang w:eastAsia="zh-CN"/>
        </w:rPr>
        <w:t>海南省新康监狱</w:t>
      </w:r>
      <w:r>
        <w:rPr>
          <w:rFonts w:hint="eastAsia" w:ascii="仿宋_GB2312" w:hAnsi="黑体" w:eastAsia="仿宋_GB2312" w:cs="仿宋_GB2312"/>
          <w:color w:val="auto"/>
          <w:sz w:val="32"/>
          <w:szCs w:val="32"/>
          <w:highlight w:val="none"/>
          <w:u w:val="none"/>
          <w:lang w:val="en-US" w:eastAsia="zh-CN"/>
        </w:rPr>
        <w:t>2024</w:t>
      </w:r>
      <w:r>
        <w:rPr>
          <w:rFonts w:hint="eastAsia" w:ascii="仿宋_GB2312" w:hAnsi="黑体" w:eastAsia="仿宋_GB2312" w:cs="仿宋_GB2312"/>
          <w:color w:val="auto"/>
          <w:sz w:val="32"/>
          <w:szCs w:val="32"/>
          <w:highlight w:val="none"/>
          <w:u w:val="none"/>
        </w:rPr>
        <w:t>年一般公共预算基本支出为7,953.49万元，其中：</w:t>
      </w:r>
    </w:p>
    <w:p>
      <w:pPr>
        <w:ind w:firstLine="640" w:firstLineChars="200"/>
        <w:rPr>
          <w:rFonts w:hint="eastAsia" w:ascii="仿宋_GB2312" w:hAnsi="黑体" w:eastAsia="仿宋_GB2312" w:cs="仿宋_GB2312"/>
          <w:color w:val="auto"/>
          <w:sz w:val="32"/>
          <w:szCs w:val="32"/>
          <w:highlight w:val="none"/>
          <w:u w:val="none"/>
        </w:rPr>
      </w:pPr>
      <w:r>
        <w:rPr>
          <w:rFonts w:hint="eastAsia" w:ascii="仿宋_GB2312" w:hAnsi="黑体" w:eastAsia="仿宋_GB2312" w:cs="仿宋_GB2312"/>
          <w:color w:val="auto"/>
          <w:sz w:val="32"/>
          <w:szCs w:val="32"/>
          <w:highlight w:val="none"/>
          <w:u w:val="none"/>
        </w:rPr>
        <w:t>人员经费6,958.35万元，主要包括：基本工资</w:t>
      </w:r>
      <w:r>
        <w:rPr>
          <w:rFonts w:hint="eastAsia" w:ascii="仿宋_GB2312" w:hAnsi="黑体" w:eastAsia="仿宋_GB2312" w:cs="仿宋_GB2312"/>
          <w:color w:val="auto"/>
          <w:sz w:val="32"/>
          <w:szCs w:val="32"/>
          <w:highlight w:val="none"/>
          <w:u w:val="none"/>
          <w:lang w:eastAsia="zh-CN"/>
        </w:rPr>
        <w:t>、</w:t>
      </w:r>
      <w:r>
        <w:rPr>
          <w:rFonts w:hint="eastAsia" w:ascii="仿宋_GB2312" w:hAnsi="黑体" w:eastAsia="仿宋_GB2312" w:cs="仿宋_GB2312"/>
          <w:color w:val="auto"/>
          <w:sz w:val="32"/>
          <w:szCs w:val="32"/>
          <w:highlight w:val="none"/>
          <w:u w:val="none"/>
        </w:rPr>
        <w:t>津贴补贴</w:t>
      </w:r>
      <w:r>
        <w:rPr>
          <w:rFonts w:hint="eastAsia" w:ascii="仿宋_GB2312" w:hAnsi="黑体" w:eastAsia="仿宋_GB2312" w:cs="仿宋_GB2312"/>
          <w:color w:val="auto"/>
          <w:sz w:val="32"/>
          <w:szCs w:val="32"/>
          <w:highlight w:val="none"/>
          <w:u w:val="none"/>
          <w:lang w:eastAsia="zh-CN"/>
        </w:rPr>
        <w:t>、</w:t>
      </w:r>
      <w:r>
        <w:rPr>
          <w:rFonts w:hint="eastAsia" w:ascii="仿宋_GB2312" w:hAnsi="黑体" w:eastAsia="仿宋_GB2312" w:cs="仿宋_GB2312"/>
          <w:color w:val="auto"/>
          <w:sz w:val="32"/>
          <w:szCs w:val="32"/>
          <w:highlight w:val="none"/>
          <w:u w:val="none"/>
        </w:rPr>
        <w:t>奖金</w:t>
      </w:r>
      <w:r>
        <w:rPr>
          <w:rFonts w:hint="eastAsia" w:ascii="仿宋_GB2312" w:hAnsi="黑体" w:eastAsia="仿宋_GB2312" w:cs="仿宋_GB2312"/>
          <w:color w:val="auto"/>
          <w:sz w:val="32"/>
          <w:szCs w:val="32"/>
          <w:highlight w:val="none"/>
          <w:u w:val="none"/>
          <w:lang w:eastAsia="zh-CN"/>
        </w:rPr>
        <w:t>、</w:t>
      </w:r>
      <w:r>
        <w:rPr>
          <w:rFonts w:hint="eastAsia" w:ascii="仿宋_GB2312" w:hAnsi="黑体" w:eastAsia="仿宋_GB2312" w:cs="仿宋_GB2312"/>
          <w:color w:val="auto"/>
          <w:sz w:val="32"/>
          <w:szCs w:val="32"/>
          <w:highlight w:val="none"/>
          <w:u w:val="none"/>
        </w:rPr>
        <w:t>伙食补助费</w:t>
      </w:r>
      <w:r>
        <w:rPr>
          <w:rFonts w:hint="eastAsia" w:ascii="仿宋_GB2312" w:hAnsi="黑体" w:eastAsia="仿宋_GB2312" w:cs="仿宋_GB2312"/>
          <w:color w:val="auto"/>
          <w:sz w:val="32"/>
          <w:szCs w:val="32"/>
          <w:highlight w:val="none"/>
          <w:u w:val="none"/>
          <w:lang w:eastAsia="zh-CN"/>
        </w:rPr>
        <w:t>、</w:t>
      </w:r>
      <w:r>
        <w:rPr>
          <w:rFonts w:hint="eastAsia" w:ascii="仿宋_GB2312" w:hAnsi="黑体" w:eastAsia="仿宋_GB2312" w:cs="仿宋_GB2312"/>
          <w:color w:val="auto"/>
          <w:sz w:val="32"/>
          <w:szCs w:val="32"/>
          <w:highlight w:val="none"/>
          <w:u w:val="none"/>
        </w:rPr>
        <w:t>绩效工资</w:t>
      </w:r>
      <w:r>
        <w:rPr>
          <w:rFonts w:hint="eastAsia" w:ascii="仿宋_GB2312" w:hAnsi="黑体" w:eastAsia="仿宋_GB2312" w:cs="仿宋_GB2312"/>
          <w:color w:val="auto"/>
          <w:sz w:val="32"/>
          <w:szCs w:val="32"/>
          <w:highlight w:val="none"/>
          <w:u w:val="none"/>
          <w:lang w:eastAsia="zh-CN"/>
        </w:rPr>
        <w:t>、</w:t>
      </w:r>
      <w:r>
        <w:rPr>
          <w:rFonts w:hint="eastAsia" w:ascii="仿宋_GB2312" w:hAnsi="黑体" w:eastAsia="仿宋_GB2312" w:cs="仿宋_GB2312"/>
          <w:color w:val="auto"/>
          <w:sz w:val="32"/>
          <w:szCs w:val="32"/>
          <w:highlight w:val="none"/>
          <w:u w:val="none"/>
        </w:rPr>
        <w:t>机关事业单位基本养老保险缴费</w:t>
      </w:r>
      <w:r>
        <w:rPr>
          <w:rFonts w:hint="eastAsia" w:ascii="仿宋_GB2312" w:hAnsi="黑体" w:eastAsia="仿宋_GB2312" w:cs="仿宋_GB2312"/>
          <w:color w:val="auto"/>
          <w:sz w:val="32"/>
          <w:szCs w:val="32"/>
          <w:highlight w:val="none"/>
          <w:u w:val="none"/>
          <w:lang w:eastAsia="zh-CN"/>
        </w:rPr>
        <w:t>、</w:t>
      </w:r>
      <w:r>
        <w:rPr>
          <w:rFonts w:hint="eastAsia" w:ascii="仿宋_GB2312" w:hAnsi="黑体" w:eastAsia="仿宋_GB2312" w:cs="仿宋_GB2312"/>
          <w:color w:val="auto"/>
          <w:sz w:val="32"/>
          <w:szCs w:val="32"/>
          <w:highlight w:val="none"/>
          <w:u w:val="none"/>
        </w:rPr>
        <w:t>职业年金缴费</w:t>
      </w:r>
      <w:r>
        <w:rPr>
          <w:rFonts w:hint="eastAsia" w:ascii="仿宋_GB2312" w:hAnsi="黑体" w:eastAsia="仿宋_GB2312" w:cs="仿宋_GB2312"/>
          <w:color w:val="auto"/>
          <w:sz w:val="32"/>
          <w:szCs w:val="32"/>
          <w:highlight w:val="none"/>
          <w:u w:val="none"/>
          <w:lang w:eastAsia="zh-CN"/>
        </w:rPr>
        <w:t>、</w:t>
      </w:r>
      <w:r>
        <w:rPr>
          <w:rFonts w:hint="eastAsia" w:ascii="仿宋_GB2312" w:hAnsi="黑体" w:eastAsia="仿宋_GB2312" w:cs="仿宋_GB2312"/>
          <w:color w:val="auto"/>
          <w:sz w:val="32"/>
          <w:szCs w:val="32"/>
          <w:highlight w:val="none"/>
          <w:u w:val="none"/>
        </w:rPr>
        <w:t>职工基本医疗保险缴费</w:t>
      </w:r>
      <w:r>
        <w:rPr>
          <w:rFonts w:hint="eastAsia" w:ascii="仿宋_GB2312" w:hAnsi="黑体" w:eastAsia="仿宋_GB2312" w:cs="仿宋_GB2312"/>
          <w:color w:val="auto"/>
          <w:sz w:val="32"/>
          <w:szCs w:val="32"/>
          <w:highlight w:val="none"/>
          <w:u w:val="none"/>
          <w:lang w:eastAsia="zh-CN"/>
        </w:rPr>
        <w:t>、</w:t>
      </w:r>
      <w:r>
        <w:rPr>
          <w:rFonts w:hint="eastAsia" w:ascii="仿宋_GB2312" w:hAnsi="黑体" w:eastAsia="仿宋_GB2312" w:cs="仿宋_GB2312"/>
          <w:color w:val="auto"/>
          <w:sz w:val="32"/>
          <w:szCs w:val="32"/>
          <w:highlight w:val="none"/>
          <w:u w:val="none"/>
        </w:rPr>
        <w:t>其他社会保障缴费</w:t>
      </w:r>
      <w:r>
        <w:rPr>
          <w:rFonts w:hint="eastAsia" w:ascii="仿宋_GB2312" w:hAnsi="黑体" w:eastAsia="仿宋_GB2312" w:cs="仿宋_GB2312"/>
          <w:color w:val="auto"/>
          <w:sz w:val="32"/>
          <w:szCs w:val="32"/>
          <w:highlight w:val="none"/>
          <w:u w:val="none"/>
          <w:lang w:eastAsia="zh-CN"/>
        </w:rPr>
        <w:t>、</w:t>
      </w:r>
      <w:r>
        <w:rPr>
          <w:rFonts w:hint="eastAsia" w:ascii="仿宋_GB2312" w:hAnsi="黑体" w:eastAsia="仿宋_GB2312" w:cs="仿宋_GB2312"/>
          <w:color w:val="auto"/>
          <w:sz w:val="32"/>
          <w:szCs w:val="32"/>
          <w:highlight w:val="none"/>
          <w:u w:val="none"/>
        </w:rPr>
        <w:t>住房公积金</w:t>
      </w:r>
      <w:r>
        <w:rPr>
          <w:rFonts w:hint="eastAsia" w:ascii="仿宋_GB2312" w:hAnsi="黑体" w:eastAsia="仿宋_GB2312" w:cs="仿宋_GB2312"/>
          <w:color w:val="auto"/>
          <w:sz w:val="32"/>
          <w:szCs w:val="32"/>
          <w:highlight w:val="none"/>
          <w:u w:val="none"/>
          <w:lang w:eastAsia="zh-CN"/>
        </w:rPr>
        <w:t>、</w:t>
      </w:r>
      <w:r>
        <w:rPr>
          <w:rFonts w:hint="eastAsia" w:ascii="仿宋_GB2312" w:hAnsi="黑体" w:eastAsia="仿宋_GB2312" w:cs="仿宋_GB2312"/>
          <w:color w:val="auto"/>
          <w:sz w:val="32"/>
          <w:szCs w:val="32"/>
          <w:highlight w:val="none"/>
          <w:u w:val="none"/>
        </w:rPr>
        <w:t>医疗费</w:t>
      </w:r>
      <w:r>
        <w:rPr>
          <w:rFonts w:hint="eastAsia" w:ascii="仿宋_GB2312" w:hAnsi="黑体" w:eastAsia="仿宋_GB2312" w:cs="仿宋_GB2312"/>
          <w:color w:val="auto"/>
          <w:sz w:val="32"/>
          <w:szCs w:val="32"/>
          <w:highlight w:val="none"/>
          <w:u w:val="none"/>
          <w:lang w:eastAsia="zh-CN"/>
        </w:rPr>
        <w:t>、</w:t>
      </w:r>
      <w:r>
        <w:rPr>
          <w:rFonts w:hint="eastAsia" w:ascii="仿宋_GB2312" w:hAnsi="黑体" w:eastAsia="仿宋_GB2312" w:cs="仿宋_GB2312"/>
          <w:color w:val="auto"/>
          <w:sz w:val="32"/>
          <w:szCs w:val="32"/>
          <w:highlight w:val="none"/>
          <w:u w:val="none"/>
        </w:rPr>
        <w:t>其他工资福利支出</w:t>
      </w:r>
      <w:r>
        <w:rPr>
          <w:rFonts w:hint="eastAsia" w:ascii="仿宋_GB2312" w:hAnsi="黑体" w:eastAsia="仿宋_GB2312" w:cs="仿宋_GB2312"/>
          <w:color w:val="auto"/>
          <w:sz w:val="32"/>
          <w:szCs w:val="32"/>
          <w:highlight w:val="none"/>
          <w:u w:val="none"/>
          <w:lang w:eastAsia="zh-CN"/>
        </w:rPr>
        <w:t>、邮电费、其他交通费用、</w:t>
      </w:r>
      <w:r>
        <w:rPr>
          <w:rFonts w:hint="eastAsia" w:ascii="仿宋_GB2312" w:hAnsi="黑体" w:eastAsia="仿宋_GB2312" w:cs="仿宋_GB2312"/>
          <w:color w:val="auto"/>
          <w:sz w:val="32"/>
          <w:szCs w:val="32"/>
          <w:highlight w:val="none"/>
          <w:u w:val="none"/>
        </w:rPr>
        <w:t>生活补助</w:t>
      </w:r>
      <w:r>
        <w:rPr>
          <w:rFonts w:hint="eastAsia" w:ascii="仿宋_GB2312" w:hAnsi="黑体" w:eastAsia="仿宋_GB2312" w:cs="仿宋_GB2312"/>
          <w:color w:val="auto"/>
          <w:sz w:val="32"/>
          <w:szCs w:val="32"/>
          <w:highlight w:val="none"/>
          <w:u w:val="none"/>
          <w:lang w:eastAsia="zh-CN"/>
        </w:rPr>
        <w:t>、</w:t>
      </w:r>
      <w:r>
        <w:rPr>
          <w:rFonts w:hint="eastAsia" w:ascii="仿宋_GB2312" w:hAnsi="黑体" w:eastAsia="仿宋_GB2312" w:cs="仿宋_GB2312"/>
          <w:color w:val="auto"/>
          <w:sz w:val="32"/>
          <w:szCs w:val="32"/>
          <w:highlight w:val="none"/>
          <w:u w:val="none"/>
        </w:rPr>
        <w:t>奖励金</w:t>
      </w:r>
      <w:r>
        <w:rPr>
          <w:rFonts w:hint="eastAsia" w:ascii="仿宋_GB2312" w:hAnsi="黑体" w:eastAsia="仿宋_GB2312" w:cs="仿宋_GB2312"/>
          <w:color w:val="auto"/>
          <w:sz w:val="32"/>
          <w:szCs w:val="32"/>
          <w:highlight w:val="none"/>
          <w:u w:val="none"/>
          <w:lang w:eastAsia="zh-CN"/>
        </w:rPr>
        <w:t>。</w:t>
      </w:r>
    </w:p>
    <w:p>
      <w:pPr>
        <w:ind w:firstLine="640" w:firstLineChars="200"/>
        <w:rPr>
          <w:rFonts w:hint="eastAsia" w:ascii="仿宋_GB2312" w:hAnsi="黑体" w:eastAsia="仿宋_GB2312" w:cs="仿宋_GB2312"/>
          <w:color w:val="auto"/>
          <w:sz w:val="32"/>
          <w:szCs w:val="32"/>
          <w:highlight w:val="none"/>
          <w:u w:val="none"/>
        </w:rPr>
      </w:pPr>
      <w:r>
        <w:rPr>
          <w:rFonts w:hint="eastAsia" w:ascii="仿宋_GB2312" w:hAnsi="黑体" w:eastAsia="仿宋_GB2312" w:cs="仿宋_GB2312"/>
          <w:color w:val="auto"/>
          <w:sz w:val="32"/>
          <w:szCs w:val="32"/>
          <w:highlight w:val="none"/>
          <w:u w:val="none"/>
        </w:rPr>
        <w:t>公用经费995.14万元，主要包括：其他社会保障缴费</w:t>
      </w:r>
      <w:r>
        <w:rPr>
          <w:rFonts w:hint="eastAsia" w:ascii="仿宋_GB2312" w:hAnsi="黑体" w:eastAsia="仿宋_GB2312" w:cs="仿宋_GB2312"/>
          <w:color w:val="auto"/>
          <w:sz w:val="32"/>
          <w:szCs w:val="32"/>
          <w:highlight w:val="none"/>
          <w:u w:val="none"/>
          <w:lang w:eastAsia="zh-CN"/>
        </w:rPr>
        <w:t>、其他工资福利支出、</w:t>
      </w:r>
      <w:r>
        <w:rPr>
          <w:rFonts w:hint="eastAsia" w:ascii="仿宋_GB2312" w:hAnsi="黑体" w:eastAsia="仿宋_GB2312" w:cs="仿宋_GB2312"/>
          <w:color w:val="auto"/>
          <w:sz w:val="32"/>
          <w:szCs w:val="32"/>
          <w:highlight w:val="none"/>
          <w:u w:val="none"/>
        </w:rPr>
        <w:t>办公费</w:t>
      </w:r>
      <w:r>
        <w:rPr>
          <w:rFonts w:hint="eastAsia" w:ascii="仿宋_GB2312" w:hAnsi="黑体" w:eastAsia="仿宋_GB2312" w:cs="仿宋_GB2312"/>
          <w:color w:val="auto"/>
          <w:sz w:val="32"/>
          <w:szCs w:val="32"/>
          <w:highlight w:val="none"/>
          <w:u w:val="none"/>
          <w:lang w:eastAsia="zh-CN"/>
        </w:rPr>
        <w:t>、</w:t>
      </w:r>
      <w:r>
        <w:rPr>
          <w:rFonts w:hint="eastAsia" w:ascii="仿宋_GB2312" w:hAnsi="黑体" w:eastAsia="仿宋_GB2312" w:cs="仿宋_GB2312"/>
          <w:color w:val="auto"/>
          <w:sz w:val="32"/>
          <w:szCs w:val="32"/>
          <w:highlight w:val="none"/>
          <w:u w:val="none"/>
        </w:rPr>
        <w:t>印刷费</w:t>
      </w:r>
      <w:r>
        <w:rPr>
          <w:rFonts w:hint="eastAsia" w:ascii="仿宋_GB2312" w:hAnsi="黑体" w:eastAsia="仿宋_GB2312" w:cs="仿宋_GB2312"/>
          <w:color w:val="auto"/>
          <w:sz w:val="32"/>
          <w:szCs w:val="32"/>
          <w:highlight w:val="none"/>
          <w:u w:val="none"/>
          <w:lang w:eastAsia="zh-CN"/>
        </w:rPr>
        <w:t>、手续费、</w:t>
      </w:r>
      <w:r>
        <w:rPr>
          <w:rFonts w:hint="eastAsia" w:ascii="仿宋_GB2312" w:hAnsi="黑体" w:eastAsia="仿宋_GB2312" w:cs="仿宋_GB2312"/>
          <w:color w:val="auto"/>
          <w:sz w:val="32"/>
          <w:szCs w:val="32"/>
          <w:highlight w:val="none"/>
          <w:u w:val="none"/>
        </w:rPr>
        <w:t>水费</w:t>
      </w:r>
      <w:r>
        <w:rPr>
          <w:rFonts w:hint="eastAsia" w:ascii="仿宋_GB2312" w:hAnsi="黑体" w:eastAsia="仿宋_GB2312" w:cs="仿宋_GB2312"/>
          <w:color w:val="auto"/>
          <w:sz w:val="32"/>
          <w:szCs w:val="32"/>
          <w:highlight w:val="none"/>
          <w:u w:val="none"/>
          <w:lang w:eastAsia="zh-CN"/>
        </w:rPr>
        <w:t>、</w:t>
      </w:r>
      <w:r>
        <w:rPr>
          <w:rFonts w:hint="eastAsia" w:ascii="仿宋_GB2312" w:hAnsi="黑体" w:eastAsia="仿宋_GB2312" w:cs="仿宋_GB2312"/>
          <w:color w:val="auto"/>
          <w:sz w:val="32"/>
          <w:szCs w:val="32"/>
          <w:highlight w:val="none"/>
          <w:u w:val="none"/>
        </w:rPr>
        <w:t>电费</w:t>
      </w:r>
      <w:r>
        <w:rPr>
          <w:rFonts w:hint="eastAsia" w:ascii="仿宋_GB2312" w:hAnsi="黑体" w:eastAsia="仿宋_GB2312" w:cs="仿宋_GB2312"/>
          <w:color w:val="auto"/>
          <w:sz w:val="32"/>
          <w:szCs w:val="32"/>
          <w:highlight w:val="none"/>
          <w:u w:val="none"/>
          <w:lang w:eastAsia="zh-CN"/>
        </w:rPr>
        <w:t>、</w:t>
      </w:r>
      <w:r>
        <w:rPr>
          <w:rFonts w:hint="eastAsia" w:ascii="仿宋_GB2312" w:hAnsi="黑体" w:eastAsia="仿宋_GB2312" w:cs="仿宋_GB2312"/>
          <w:color w:val="auto"/>
          <w:sz w:val="32"/>
          <w:szCs w:val="32"/>
          <w:highlight w:val="none"/>
          <w:u w:val="none"/>
        </w:rPr>
        <w:t>邮电费</w:t>
      </w:r>
      <w:r>
        <w:rPr>
          <w:rFonts w:hint="eastAsia" w:ascii="仿宋_GB2312" w:hAnsi="黑体" w:eastAsia="仿宋_GB2312" w:cs="仿宋_GB2312"/>
          <w:color w:val="auto"/>
          <w:sz w:val="32"/>
          <w:szCs w:val="32"/>
          <w:highlight w:val="none"/>
          <w:u w:val="none"/>
          <w:lang w:eastAsia="zh-CN"/>
        </w:rPr>
        <w:t>、</w:t>
      </w:r>
      <w:r>
        <w:rPr>
          <w:rFonts w:hint="eastAsia" w:ascii="仿宋_GB2312" w:hAnsi="黑体" w:eastAsia="仿宋_GB2312" w:cs="仿宋_GB2312"/>
          <w:color w:val="auto"/>
          <w:sz w:val="32"/>
          <w:szCs w:val="32"/>
          <w:highlight w:val="none"/>
          <w:u w:val="none"/>
        </w:rPr>
        <w:t>物业管理费</w:t>
      </w:r>
      <w:r>
        <w:rPr>
          <w:rFonts w:hint="eastAsia" w:ascii="仿宋_GB2312" w:hAnsi="黑体" w:eastAsia="仿宋_GB2312" w:cs="仿宋_GB2312"/>
          <w:color w:val="auto"/>
          <w:sz w:val="32"/>
          <w:szCs w:val="32"/>
          <w:highlight w:val="none"/>
          <w:u w:val="none"/>
          <w:lang w:eastAsia="zh-CN"/>
        </w:rPr>
        <w:t>、</w:t>
      </w:r>
      <w:r>
        <w:rPr>
          <w:rFonts w:hint="eastAsia" w:ascii="仿宋_GB2312" w:hAnsi="黑体" w:eastAsia="仿宋_GB2312" w:cs="仿宋_GB2312"/>
          <w:color w:val="auto"/>
          <w:sz w:val="32"/>
          <w:szCs w:val="32"/>
          <w:highlight w:val="none"/>
          <w:u w:val="none"/>
        </w:rPr>
        <w:t>差旅费</w:t>
      </w:r>
      <w:r>
        <w:rPr>
          <w:rFonts w:hint="eastAsia" w:ascii="仿宋_GB2312" w:hAnsi="黑体" w:eastAsia="仿宋_GB2312" w:cs="仿宋_GB2312"/>
          <w:color w:val="auto"/>
          <w:sz w:val="32"/>
          <w:szCs w:val="32"/>
          <w:highlight w:val="none"/>
          <w:u w:val="none"/>
          <w:lang w:eastAsia="zh-CN"/>
        </w:rPr>
        <w:t>、</w:t>
      </w:r>
      <w:r>
        <w:rPr>
          <w:rFonts w:hint="eastAsia" w:ascii="仿宋_GB2312" w:hAnsi="黑体" w:eastAsia="仿宋_GB2312" w:cs="仿宋_GB2312"/>
          <w:color w:val="auto"/>
          <w:sz w:val="32"/>
          <w:szCs w:val="32"/>
          <w:highlight w:val="none"/>
          <w:u w:val="none"/>
        </w:rPr>
        <w:t>维修（护）费</w:t>
      </w:r>
      <w:r>
        <w:rPr>
          <w:rFonts w:hint="eastAsia" w:ascii="仿宋_GB2312" w:hAnsi="黑体" w:eastAsia="仿宋_GB2312" w:cs="仿宋_GB2312"/>
          <w:color w:val="auto"/>
          <w:sz w:val="32"/>
          <w:szCs w:val="32"/>
          <w:highlight w:val="none"/>
          <w:u w:val="none"/>
          <w:lang w:eastAsia="zh-CN"/>
        </w:rPr>
        <w:t>、</w:t>
      </w:r>
      <w:r>
        <w:rPr>
          <w:rFonts w:hint="eastAsia" w:ascii="仿宋_GB2312" w:hAnsi="黑体" w:eastAsia="仿宋_GB2312" w:cs="仿宋_GB2312"/>
          <w:color w:val="auto"/>
          <w:sz w:val="32"/>
          <w:szCs w:val="32"/>
          <w:highlight w:val="none"/>
          <w:u w:val="none"/>
        </w:rPr>
        <w:t>租赁费</w:t>
      </w:r>
      <w:r>
        <w:rPr>
          <w:rFonts w:hint="eastAsia" w:ascii="仿宋_GB2312" w:hAnsi="黑体" w:eastAsia="仿宋_GB2312" w:cs="仿宋_GB2312"/>
          <w:color w:val="auto"/>
          <w:sz w:val="32"/>
          <w:szCs w:val="32"/>
          <w:highlight w:val="none"/>
          <w:u w:val="none"/>
          <w:lang w:eastAsia="zh-CN"/>
        </w:rPr>
        <w:t>、</w:t>
      </w:r>
      <w:r>
        <w:rPr>
          <w:rFonts w:hint="eastAsia" w:ascii="仿宋_GB2312" w:hAnsi="黑体" w:eastAsia="仿宋_GB2312" w:cs="仿宋_GB2312"/>
          <w:color w:val="auto"/>
          <w:sz w:val="32"/>
          <w:szCs w:val="32"/>
          <w:highlight w:val="none"/>
          <w:u w:val="none"/>
        </w:rPr>
        <w:t>培训费</w:t>
      </w:r>
      <w:r>
        <w:rPr>
          <w:rFonts w:hint="eastAsia" w:ascii="仿宋_GB2312" w:hAnsi="黑体" w:eastAsia="仿宋_GB2312" w:cs="仿宋_GB2312"/>
          <w:color w:val="auto"/>
          <w:sz w:val="32"/>
          <w:szCs w:val="32"/>
          <w:highlight w:val="none"/>
          <w:u w:val="none"/>
          <w:lang w:eastAsia="zh-CN"/>
        </w:rPr>
        <w:t>、</w:t>
      </w:r>
      <w:r>
        <w:rPr>
          <w:rFonts w:hint="eastAsia" w:ascii="仿宋_GB2312" w:hAnsi="黑体" w:eastAsia="仿宋_GB2312" w:cs="仿宋_GB2312"/>
          <w:color w:val="auto"/>
          <w:sz w:val="32"/>
          <w:szCs w:val="32"/>
          <w:highlight w:val="none"/>
          <w:u w:val="none"/>
        </w:rPr>
        <w:t>公务接待费</w:t>
      </w:r>
      <w:r>
        <w:rPr>
          <w:rFonts w:hint="eastAsia" w:ascii="仿宋_GB2312" w:hAnsi="黑体" w:eastAsia="仿宋_GB2312" w:cs="仿宋_GB2312"/>
          <w:color w:val="auto"/>
          <w:sz w:val="32"/>
          <w:szCs w:val="32"/>
          <w:highlight w:val="none"/>
          <w:u w:val="none"/>
          <w:lang w:eastAsia="zh-CN"/>
        </w:rPr>
        <w:t>、</w:t>
      </w:r>
      <w:r>
        <w:rPr>
          <w:rFonts w:hint="eastAsia" w:ascii="仿宋_GB2312" w:hAnsi="黑体" w:eastAsia="仿宋_GB2312" w:cs="仿宋_GB2312"/>
          <w:color w:val="auto"/>
          <w:sz w:val="32"/>
          <w:szCs w:val="32"/>
          <w:highlight w:val="none"/>
          <w:u w:val="none"/>
        </w:rPr>
        <w:t>专用材料费</w:t>
      </w:r>
      <w:r>
        <w:rPr>
          <w:rFonts w:hint="eastAsia" w:ascii="仿宋_GB2312" w:hAnsi="黑体" w:eastAsia="仿宋_GB2312" w:cs="仿宋_GB2312"/>
          <w:color w:val="auto"/>
          <w:sz w:val="32"/>
          <w:szCs w:val="32"/>
          <w:highlight w:val="none"/>
          <w:u w:val="none"/>
          <w:lang w:eastAsia="zh-CN"/>
        </w:rPr>
        <w:t>、</w:t>
      </w:r>
      <w:r>
        <w:rPr>
          <w:rFonts w:hint="eastAsia" w:ascii="仿宋_GB2312" w:hAnsi="黑体" w:eastAsia="仿宋_GB2312" w:cs="仿宋_GB2312"/>
          <w:color w:val="auto"/>
          <w:sz w:val="32"/>
          <w:szCs w:val="32"/>
          <w:highlight w:val="none"/>
          <w:u w:val="none"/>
        </w:rPr>
        <w:t>被装购置费</w:t>
      </w:r>
      <w:r>
        <w:rPr>
          <w:rFonts w:hint="eastAsia" w:ascii="仿宋_GB2312" w:hAnsi="黑体" w:eastAsia="仿宋_GB2312" w:cs="仿宋_GB2312"/>
          <w:color w:val="auto"/>
          <w:sz w:val="32"/>
          <w:szCs w:val="32"/>
          <w:highlight w:val="none"/>
          <w:u w:val="none"/>
          <w:lang w:eastAsia="zh-CN"/>
        </w:rPr>
        <w:t>、</w:t>
      </w:r>
      <w:r>
        <w:rPr>
          <w:rFonts w:hint="eastAsia" w:ascii="仿宋_GB2312" w:hAnsi="黑体" w:eastAsia="仿宋_GB2312" w:cs="仿宋_GB2312"/>
          <w:color w:val="auto"/>
          <w:sz w:val="32"/>
          <w:szCs w:val="32"/>
          <w:highlight w:val="none"/>
          <w:u w:val="none"/>
        </w:rPr>
        <w:t>劳务费</w:t>
      </w:r>
      <w:r>
        <w:rPr>
          <w:rFonts w:hint="eastAsia" w:ascii="仿宋_GB2312" w:hAnsi="黑体" w:eastAsia="仿宋_GB2312" w:cs="仿宋_GB2312"/>
          <w:color w:val="auto"/>
          <w:sz w:val="32"/>
          <w:szCs w:val="32"/>
          <w:highlight w:val="none"/>
          <w:u w:val="none"/>
          <w:lang w:eastAsia="zh-CN"/>
        </w:rPr>
        <w:t>、</w:t>
      </w:r>
      <w:r>
        <w:rPr>
          <w:rFonts w:hint="eastAsia" w:ascii="仿宋_GB2312" w:hAnsi="黑体" w:eastAsia="仿宋_GB2312" w:cs="仿宋_GB2312"/>
          <w:color w:val="auto"/>
          <w:sz w:val="32"/>
          <w:szCs w:val="32"/>
          <w:highlight w:val="none"/>
          <w:u w:val="none"/>
        </w:rPr>
        <w:t>委托业务费</w:t>
      </w:r>
      <w:r>
        <w:rPr>
          <w:rFonts w:hint="eastAsia" w:ascii="仿宋_GB2312" w:hAnsi="黑体" w:eastAsia="仿宋_GB2312" w:cs="仿宋_GB2312"/>
          <w:color w:val="auto"/>
          <w:sz w:val="32"/>
          <w:szCs w:val="32"/>
          <w:highlight w:val="none"/>
          <w:u w:val="none"/>
          <w:lang w:eastAsia="zh-CN"/>
        </w:rPr>
        <w:t>、</w:t>
      </w:r>
      <w:r>
        <w:rPr>
          <w:rFonts w:hint="eastAsia" w:ascii="仿宋_GB2312" w:hAnsi="黑体" w:eastAsia="仿宋_GB2312" w:cs="仿宋_GB2312"/>
          <w:color w:val="auto"/>
          <w:sz w:val="32"/>
          <w:szCs w:val="32"/>
          <w:highlight w:val="none"/>
          <w:u w:val="none"/>
        </w:rPr>
        <w:t>工会经费</w:t>
      </w:r>
      <w:r>
        <w:rPr>
          <w:rFonts w:hint="eastAsia" w:ascii="仿宋_GB2312" w:hAnsi="黑体" w:eastAsia="仿宋_GB2312" w:cs="仿宋_GB2312"/>
          <w:color w:val="auto"/>
          <w:sz w:val="32"/>
          <w:szCs w:val="32"/>
          <w:highlight w:val="none"/>
          <w:u w:val="none"/>
          <w:lang w:eastAsia="zh-CN"/>
        </w:rPr>
        <w:t>、</w:t>
      </w:r>
      <w:r>
        <w:rPr>
          <w:rFonts w:hint="eastAsia" w:ascii="仿宋_GB2312" w:hAnsi="黑体" w:eastAsia="仿宋_GB2312" w:cs="仿宋_GB2312"/>
          <w:color w:val="auto"/>
          <w:sz w:val="32"/>
          <w:szCs w:val="32"/>
          <w:highlight w:val="none"/>
          <w:u w:val="none"/>
        </w:rPr>
        <w:t>公务用车运行维护费</w:t>
      </w:r>
      <w:r>
        <w:rPr>
          <w:rFonts w:hint="eastAsia" w:ascii="仿宋_GB2312" w:hAnsi="黑体" w:eastAsia="仿宋_GB2312" w:cs="仿宋_GB2312"/>
          <w:color w:val="auto"/>
          <w:sz w:val="32"/>
          <w:szCs w:val="32"/>
          <w:highlight w:val="none"/>
          <w:u w:val="none"/>
          <w:lang w:eastAsia="zh-CN"/>
        </w:rPr>
        <w:t>、</w:t>
      </w:r>
      <w:r>
        <w:rPr>
          <w:rFonts w:hint="eastAsia" w:ascii="仿宋_GB2312" w:hAnsi="黑体" w:eastAsia="仿宋_GB2312" w:cs="仿宋_GB2312"/>
          <w:color w:val="auto"/>
          <w:sz w:val="32"/>
          <w:szCs w:val="32"/>
          <w:highlight w:val="none"/>
          <w:u w:val="none"/>
        </w:rPr>
        <w:t>其他交通费用</w:t>
      </w:r>
      <w:r>
        <w:rPr>
          <w:rFonts w:hint="eastAsia" w:ascii="仿宋_GB2312" w:hAnsi="黑体" w:eastAsia="仿宋_GB2312" w:cs="仿宋_GB2312"/>
          <w:color w:val="auto"/>
          <w:sz w:val="32"/>
          <w:szCs w:val="32"/>
          <w:highlight w:val="none"/>
          <w:u w:val="none"/>
          <w:lang w:eastAsia="zh-CN"/>
        </w:rPr>
        <w:t>、</w:t>
      </w:r>
      <w:r>
        <w:rPr>
          <w:rFonts w:hint="eastAsia" w:ascii="仿宋_GB2312" w:hAnsi="黑体" w:eastAsia="仿宋_GB2312" w:cs="仿宋_GB2312"/>
          <w:color w:val="auto"/>
          <w:sz w:val="32"/>
          <w:szCs w:val="32"/>
          <w:highlight w:val="none"/>
          <w:u w:val="none"/>
        </w:rPr>
        <w:t>其他商品和服务支出</w:t>
      </w:r>
      <w:r>
        <w:rPr>
          <w:rFonts w:hint="eastAsia" w:ascii="仿宋_GB2312" w:hAnsi="黑体" w:eastAsia="仿宋_GB2312" w:cs="仿宋_GB2312"/>
          <w:color w:val="auto"/>
          <w:sz w:val="32"/>
          <w:szCs w:val="32"/>
          <w:highlight w:val="none"/>
          <w:u w:val="none"/>
          <w:lang w:eastAsia="zh-CN"/>
        </w:rPr>
        <w:t>、生活补助、办公设备购置</w:t>
      </w:r>
      <w:r>
        <w:rPr>
          <w:rFonts w:hint="eastAsia" w:ascii="仿宋_GB2312" w:hAnsi="黑体" w:eastAsia="仿宋_GB2312" w:cs="仿宋_GB2312"/>
          <w:color w:val="auto"/>
          <w:sz w:val="32"/>
          <w:szCs w:val="32"/>
          <w:highlight w:val="none"/>
          <w:u w:val="none"/>
        </w:rPr>
        <w:t>。</w:t>
      </w:r>
    </w:p>
    <w:p>
      <w:pPr>
        <w:ind w:firstLine="640" w:firstLineChars="200"/>
        <w:rPr>
          <w:rFonts w:ascii="黑体" w:hAnsi="黑体" w:eastAsia="黑体" w:cs="Times New Roman"/>
          <w:color w:val="auto"/>
          <w:sz w:val="32"/>
          <w:highlight w:val="none"/>
          <w:shd w:val="clear" w:color="auto" w:fill="FFFFFF"/>
        </w:rPr>
      </w:pPr>
      <w:r>
        <w:rPr>
          <w:rFonts w:hint="eastAsia" w:ascii="黑体" w:hAnsi="黑体" w:eastAsia="黑体" w:cs="Times New Roman"/>
          <w:sz w:val="32"/>
          <w:u w:val="none"/>
          <w:shd w:val="clear" w:color="auto" w:fill="FFFFFF"/>
        </w:rPr>
        <w:t>四、</w:t>
      </w:r>
      <w:r>
        <w:rPr>
          <w:rFonts w:hint="default" w:ascii="黑体" w:hAnsi="黑体" w:eastAsia="黑体" w:cs="Times New Roman"/>
          <w:color w:val="auto"/>
          <w:sz w:val="32"/>
          <w:szCs w:val="22"/>
          <w:highlight w:val="none"/>
          <w:shd w:val="clear" w:color="auto" w:fill="FFFFFF"/>
          <w:lang w:eastAsia="zh-CN"/>
        </w:rPr>
        <w:t>海南省新康监狱</w:t>
      </w:r>
      <w:r>
        <w:rPr>
          <w:rFonts w:hint="eastAsia" w:ascii="黑体" w:hAnsi="黑体" w:eastAsia="黑体" w:cs="Times New Roman"/>
          <w:color w:val="auto"/>
          <w:sz w:val="32"/>
          <w:szCs w:val="22"/>
          <w:highlight w:val="none"/>
          <w:shd w:val="clear" w:color="auto" w:fill="FFFFFF"/>
          <w:lang w:eastAsia="zh-CN"/>
        </w:rPr>
        <w:t>202</w:t>
      </w:r>
      <w:r>
        <w:rPr>
          <w:rFonts w:hint="eastAsia" w:ascii="黑体" w:hAnsi="黑体" w:eastAsia="黑体" w:cs="Times New Roman"/>
          <w:color w:val="auto"/>
          <w:sz w:val="32"/>
          <w:szCs w:val="22"/>
          <w:highlight w:val="none"/>
          <w:shd w:val="clear" w:color="auto" w:fill="FFFFFF"/>
          <w:lang w:val="en-US" w:eastAsia="zh-CN"/>
        </w:rPr>
        <w:t>4</w:t>
      </w:r>
      <w:r>
        <w:rPr>
          <w:rFonts w:hint="eastAsia" w:ascii="黑体" w:hAnsi="黑体" w:eastAsia="黑体" w:cs="Times New Roman"/>
          <w:color w:val="auto"/>
          <w:sz w:val="32"/>
          <w:szCs w:val="22"/>
          <w:highlight w:val="none"/>
          <w:shd w:val="clear" w:color="auto" w:fill="FFFFFF"/>
          <w:lang w:eastAsia="zh-CN"/>
        </w:rPr>
        <w:t>年</w:t>
      </w:r>
      <w:r>
        <w:rPr>
          <w:rFonts w:ascii="黑体" w:hAnsi="黑体" w:eastAsia="黑体" w:cs="Times New Roman"/>
          <w:color w:val="auto"/>
          <w:sz w:val="32"/>
          <w:highlight w:val="none"/>
          <w:shd w:val="clear" w:color="auto" w:fill="FFFFFF"/>
        </w:rPr>
        <w:t>“三公”经费预算情况</w:t>
      </w:r>
      <w:r>
        <w:rPr>
          <w:rFonts w:hint="eastAsia" w:ascii="黑体" w:hAnsi="黑体" w:eastAsia="黑体" w:cs="Times New Roman"/>
          <w:color w:val="auto"/>
          <w:sz w:val="32"/>
          <w:highlight w:val="none"/>
          <w:shd w:val="clear" w:color="auto" w:fill="FFFFFF"/>
        </w:rPr>
        <w:t>说明</w:t>
      </w:r>
    </w:p>
    <w:p>
      <w:pPr>
        <w:ind w:firstLine="640" w:firstLineChars="200"/>
        <w:rPr>
          <w:rFonts w:hint="eastAsia" w:ascii="仿宋_GB2312" w:hAnsi="黑体" w:eastAsia="仿宋_GB2312" w:cs="仿宋_GB2312"/>
          <w:color w:val="auto"/>
          <w:sz w:val="32"/>
          <w:szCs w:val="32"/>
          <w:highlight w:val="none"/>
        </w:rPr>
      </w:pPr>
      <w:r>
        <w:rPr>
          <w:rFonts w:hint="eastAsia" w:ascii="仿宋_GB2312" w:hAnsi="黑体" w:eastAsia="仿宋_GB2312" w:cs="仿宋_GB2312"/>
          <w:color w:val="auto"/>
          <w:sz w:val="32"/>
          <w:szCs w:val="32"/>
          <w:highlight w:val="none"/>
        </w:rPr>
        <w:t>（一）</w:t>
      </w:r>
      <w:r>
        <w:rPr>
          <w:rFonts w:hint="eastAsia" w:ascii="仿宋_GB2312" w:hAnsi="黑体" w:eastAsia="仿宋_GB2312" w:cs="仿宋_GB2312"/>
          <w:color w:val="auto"/>
          <w:sz w:val="32"/>
          <w:szCs w:val="32"/>
          <w:highlight w:val="none"/>
          <w:lang w:eastAsia="zh-CN"/>
        </w:rPr>
        <w:t>海南省新康监狱202</w:t>
      </w:r>
      <w:r>
        <w:rPr>
          <w:rFonts w:hint="eastAsia" w:ascii="仿宋_GB2312" w:hAnsi="黑体" w:eastAsia="仿宋_GB2312" w:cs="仿宋_GB2312"/>
          <w:color w:val="auto"/>
          <w:sz w:val="32"/>
          <w:szCs w:val="32"/>
          <w:highlight w:val="none"/>
          <w:lang w:val="en-US" w:eastAsia="zh-CN"/>
        </w:rPr>
        <w:t>4</w:t>
      </w:r>
      <w:r>
        <w:rPr>
          <w:rFonts w:hint="eastAsia" w:ascii="仿宋_GB2312" w:hAnsi="黑体" w:eastAsia="仿宋_GB2312" w:cs="仿宋_GB2312"/>
          <w:color w:val="auto"/>
          <w:sz w:val="32"/>
          <w:szCs w:val="32"/>
          <w:highlight w:val="none"/>
          <w:lang w:eastAsia="zh-CN"/>
        </w:rPr>
        <w:t>年</w:t>
      </w:r>
      <w:r>
        <w:rPr>
          <w:rFonts w:hint="eastAsia" w:ascii="仿宋_GB2312" w:hAnsi="黑体" w:eastAsia="仿宋_GB2312" w:cs="仿宋_GB2312"/>
          <w:color w:val="auto"/>
          <w:sz w:val="32"/>
          <w:szCs w:val="32"/>
          <w:highlight w:val="none"/>
        </w:rPr>
        <w:t>一般公共预算“三公”经费预算数为</w:t>
      </w:r>
      <w:r>
        <w:rPr>
          <w:rFonts w:hint="eastAsia" w:ascii="仿宋_GB2312" w:hAnsi="黑体" w:eastAsia="仿宋_GB2312" w:cs="仿宋_GB2312"/>
          <w:color w:val="auto"/>
          <w:sz w:val="32"/>
          <w:szCs w:val="32"/>
          <w:highlight w:val="none"/>
          <w:lang w:val="en-US" w:eastAsia="zh-CN"/>
        </w:rPr>
        <w:t>10.05</w:t>
      </w:r>
      <w:r>
        <w:rPr>
          <w:rFonts w:hint="eastAsia" w:ascii="仿宋_GB2312" w:hAnsi="黑体" w:eastAsia="仿宋_GB2312" w:cs="仿宋_GB2312"/>
          <w:color w:val="auto"/>
          <w:sz w:val="32"/>
          <w:szCs w:val="32"/>
          <w:highlight w:val="none"/>
        </w:rPr>
        <w:t>万元，其中：</w:t>
      </w:r>
    </w:p>
    <w:p>
      <w:pPr>
        <w:ind w:firstLine="640" w:firstLineChars="200"/>
        <w:rPr>
          <w:rFonts w:hint="eastAsia" w:ascii="仿宋_GB2312" w:hAnsi="黑体" w:eastAsia="仿宋_GB2312" w:cs="仿宋_GB2312"/>
          <w:color w:val="auto"/>
          <w:sz w:val="32"/>
          <w:szCs w:val="32"/>
          <w:highlight w:val="none"/>
          <w:shd w:val="clear"/>
        </w:rPr>
      </w:pPr>
      <w:r>
        <w:rPr>
          <w:rFonts w:hint="eastAsia" w:ascii="仿宋_GB2312" w:hAnsi="黑体" w:eastAsia="仿宋_GB2312" w:cs="仿宋_GB2312"/>
          <w:color w:val="auto"/>
          <w:sz w:val="32"/>
          <w:szCs w:val="32"/>
          <w:highlight w:val="none"/>
          <w:shd w:val="clear"/>
        </w:rPr>
        <w:t>因公出国（境）经费</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万元</w:t>
      </w:r>
      <w:r>
        <w:rPr>
          <w:rFonts w:hint="eastAsia" w:ascii="仿宋_GB2312" w:hAnsi="黑体" w:eastAsia="仿宋_GB2312" w:cs="仿宋_GB2312"/>
          <w:color w:val="auto"/>
          <w:sz w:val="32"/>
          <w:szCs w:val="32"/>
          <w:highlight w:val="none"/>
          <w:shd w:val="clear"/>
        </w:rPr>
        <w:t>，与上年预算持平。公务用车购置及运行费</w:t>
      </w:r>
      <w:r>
        <w:rPr>
          <w:rFonts w:hint="eastAsia" w:ascii="仿宋_GB2312" w:hAnsi="黑体" w:eastAsia="仿宋_GB2312" w:cs="仿宋_GB2312"/>
          <w:color w:val="auto"/>
          <w:sz w:val="32"/>
          <w:szCs w:val="32"/>
          <w:highlight w:val="none"/>
          <w:lang w:val="en-US" w:eastAsia="zh-CN"/>
        </w:rPr>
        <w:t>8.05</w:t>
      </w:r>
      <w:r>
        <w:rPr>
          <w:rFonts w:hint="eastAsia" w:ascii="仿宋_GB2312" w:hAnsi="黑体" w:eastAsia="仿宋_GB2312" w:cs="仿宋_GB2312"/>
          <w:color w:val="auto"/>
          <w:sz w:val="32"/>
          <w:szCs w:val="32"/>
          <w:highlight w:val="none"/>
        </w:rPr>
        <w:t>万元（其中，</w:t>
      </w:r>
      <w:r>
        <w:rPr>
          <w:rFonts w:hint="eastAsia" w:ascii="仿宋_GB2312" w:hAnsi="黑体" w:eastAsia="仿宋_GB2312" w:cs="仿宋_GB2312"/>
          <w:color w:val="auto"/>
          <w:sz w:val="32"/>
          <w:szCs w:val="32"/>
          <w:highlight w:val="none"/>
          <w:shd w:val="clear"/>
        </w:rPr>
        <w:t>公务用车购置费</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万元</w:t>
      </w:r>
      <w:r>
        <w:rPr>
          <w:rFonts w:hint="eastAsia" w:ascii="仿宋_GB2312" w:hAnsi="黑体" w:eastAsia="仿宋_GB2312" w:cs="仿宋_GB2312"/>
          <w:color w:val="auto"/>
          <w:sz w:val="32"/>
          <w:szCs w:val="32"/>
          <w:highlight w:val="none"/>
          <w:shd w:val="clear"/>
        </w:rPr>
        <w:t>，公务用车运行费</w:t>
      </w:r>
      <w:r>
        <w:rPr>
          <w:rFonts w:hint="eastAsia" w:ascii="仿宋_GB2312" w:hAnsi="黑体" w:eastAsia="仿宋_GB2312" w:cs="仿宋_GB2312"/>
          <w:color w:val="auto"/>
          <w:sz w:val="32"/>
          <w:szCs w:val="32"/>
          <w:highlight w:val="none"/>
          <w:lang w:val="en-US" w:eastAsia="zh-CN"/>
        </w:rPr>
        <w:t>8.05</w:t>
      </w:r>
      <w:r>
        <w:rPr>
          <w:rFonts w:hint="eastAsia" w:ascii="仿宋_GB2312" w:hAnsi="黑体" w:eastAsia="仿宋_GB2312" w:cs="仿宋_GB2312"/>
          <w:color w:val="auto"/>
          <w:sz w:val="32"/>
          <w:szCs w:val="32"/>
          <w:highlight w:val="none"/>
        </w:rPr>
        <w:t>万元）</w:t>
      </w:r>
      <w:r>
        <w:rPr>
          <w:rFonts w:hint="eastAsia" w:ascii="仿宋_GB2312" w:hAnsi="黑体" w:eastAsia="仿宋_GB2312" w:cs="仿宋_GB2312"/>
          <w:color w:val="auto"/>
          <w:sz w:val="32"/>
          <w:szCs w:val="32"/>
          <w:highlight w:val="none"/>
          <w:shd w:val="clear"/>
        </w:rPr>
        <w:t>，与上年预算持平。公务车保有量</w:t>
      </w:r>
      <w:r>
        <w:rPr>
          <w:rFonts w:hint="eastAsia" w:ascii="仿宋_GB2312" w:hAnsi="黑体" w:eastAsia="仿宋_GB2312" w:cs="仿宋_GB2312"/>
          <w:color w:val="auto"/>
          <w:sz w:val="32"/>
          <w:szCs w:val="32"/>
          <w:highlight w:val="none"/>
          <w:lang w:val="en-US" w:eastAsia="zh-CN"/>
        </w:rPr>
        <w:t>7</w:t>
      </w:r>
      <w:r>
        <w:rPr>
          <w:rFonts w:hint="eastAsia" w:ascii="仿宋_GB2312" w:hAnsi="黑体" w:eastAsia="仿宋_GB2312" w:cs="仿宋_GB2312"/>
          <w:color w:val="auto"/>
          <w:sz w:val="32"/>
          <w:szCs w:val="32"/>
          <w:highlight w:val="none"/>
        </w:rPr>
        <w:t>辆，计划购置</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辆</w:t>
      </w:r>
      <w:r>
        <w:rPr>
          <w:rFonts w:hint="eastAsia" w:ascii="仿宋_GB2312" w:hAnsi="黑体" w:eastAsia="仿宋_GB2312" w:cs="仿宋_GB2312"/>
          <w:color w:val="auto"/>
          <w:sz w:val="32"/>
          <w:szCs w:val="32"/>
          <w:highlight w:val="none"/>
          <w:shd w:val="clear"/>
        </w:rPr>
        <w:t>；</w:t>
      </w:r>
      <w:r>
        <w:rPr>
          <w:rFonts w:hint="eastAsia" w:ascii="仿宋_GB2312" w:hAnsi="黑体" w:eastAsia="仿宋_GB2312" w:cs="仿宋_GB2312"/>
          <w:color w:val="auto"/>
          <w:sz w:val="32"/>
          <w:szCs w:val="32"/>
          <w:highlight w:val="none"/>
        </w:rPr>
        <w:t>公务接待费</w:t>
      </w:r>
      <w:r>
        <w:rPr>
          <w:rFonts w:hint="eastAsia" w:ascii="仿宋_GB2312" w:hAnsi="黑体" w:eastAsia="仿宋_GB2312" w:cs="仿宋_GB2312"/>
          <w:color w:val="auto"/>
          <w:sz w:val="32"/>
          <w:szCs w:val="32"/>
          <w:highlight w:val="none"/>
          <w:lang w:val="en-US" w:eastAsia="zh-CN"/>
        </w:rPr>
        <w:t>2.00</w:t>
      </w:r>
      <w:r>
        <w:rPr>
          <w:rFonts w:hint="eastAsia" w:ascii="仿宋_GB2312" w:hAnsi="黑体" w:eastAsia="仿宋_GB2312" w:cs="仿宋_GB2312"/>
          <w:color w:val="auto"/>
          <w:sz w:val="32"/>
          <w:szCs w:val="32"/>
          <w:highlight w:val="none"/>
          <w:shd w:val="clear"/>
        </w:rPr>
        <w:t>万元，与上年预算持平</w:t>
      </w:r>
      <w:r>
        <w:rPr>
          <w:rFonts w:hint="eastAsia" w:ascii="仿宋_GB2312" w:hAnsi="黑体" w:eastAsia="仿宋_GB2312" w:cs="仿宋_GB2312"/>
          <w:color w:val="auto"/>
          <w:sz w:val="32"/>
          <w:szCs w:val="32"/>
          <w:highlight w:val="none"/>
          <w:shd w:val="clear"/>
          <w:lang w:val="en-US" w:eastAsia="zh-CN"/>
        </w:rPr>
        <w:t>,</w:t>
      </w:r>
      <w:r>
        <w:rPr>
          <w:rFonts w:hint="eastAsia" w:ascii="仿宋_GB2312" w:hAnsi="黑体" w:eastAsia="仿宋_GB2312" w:cs="仿宋_GB2312"/>
          <w:color w:val="auto"/>
          <w:sz w:val="32"/>
          <w:szCs w:val="32"/>
          <w:highlight w:val="none"/>
          <w:shd w:val="clear"/>
        </w:rPr>
        <w:t>计划接</w:t>
      </w:r>
      <w:r>
        <w:rPr>
          <w:rFonts w:hint="eastAsia" w:ascii="仿宋_GB2312" w:hAnsi="黑体" w:eastAsia="仿宋_GB2312" w:cs="仿宋_GB2312"/>
          <w:color w:val="auto"/>
          <w:sz w:val="32"/>
          <w:szCs w:val="32"/>
          <w:highlight w:val="none"/>
        </w:rPr>
        <w:t>待</w:t>
      </w:r>
      <w:r>
        <w:rPr>
          <w:rFonts w:hint="eastAsia" w:ascii="仿宋_GB2312" w:hAnsi="黑体" w:eastAsia="仿宋_GB2312" w:cs="仿宋_GB2312"/>
          <w:color w:val="auto"/>
          <w:sz w:val="32"/>
          <w:szCs w:val="32"/>
          <w:highlight w:val="none"/>
          <w:shd w:val="clear"/>
          <w:lang w:val="en-US" w:eastAsia="zh-CN"/>
        </w:rPr>
        <w:t>20批</w:t>
      </w:r>
      <w:r>
        <w:rPr>
          <w:rFonts w:hint="eastAsia" w:ascii="仿宋_GB2312" w:hAnsi="黑体" w:eastAsia="仿宋_GB2312" w:cs="仿宋_GB2312"/>
          <w:color w:val="auto"/>
          <w:sz w:val="32"/>
          <w:szCs w:val="32"/>
          <w:highlight w:val="none"/>
          <w:shd w:val="clear"/>
        </w:rPr>
        <w:t>次</w:t>
      </w:r>
      <w:r>
        <w:rPr>
          <w:rFonts w:hint="eastAsia" w:ascii="仿宋_GB2312" w:hAnsi="黑体" w:eastAsia="仿宋_GB2312" w:cs="仿宋_GB2312"/>
          <w:color w:val="auto"/>
          <w:sz w:val="32"/>
          <w:szCs w:val="32"/>
          <w:highlight w:val="none"/>
          <w:shd w:val="clear"/>
          <w:lang w:val="en-US" w:eastAsia="zh-CN"/>
        </w:rPr>
        <w:t>200</w:t>
      </w:r>
      <w:r>
        <w:rPr>
          <w:rFonts w:hint="eastAsia" w:ascii="仿宋_GB2312" w:hAnsi="黑体" w:eastAsia="仿宋_GB2312" w:cs="仿宋_GB2312"/>
          <w:color w:val="auto"/>
          <w:sz w:val="32"/>
          <w:szCs w:val="32"/>
          <w:highlight w:val="none"/>
          <w:shd w:val="clear"/>
        </w:rPr>
        <w:t>人</w:t>
      </w:r>
      <w:r>
        <w:rPr>
          <w:rFonts w:hint="eastAsia" w:ascii="仿宋_GB2312" w:hAnsi="黑体" w:eastAsia="仿宋_GB2312" w:cs="仿宋_GB2312"/>
          <w:color w:val="auto"/>
          <w:sz w:val="32"/>
          <w:szCs w:val="32"/>
          <w:highlight w:val="none"/>
          <w:shd w:val="clear"/>
          <w:lang w:eastAsia="zh-CN"/>
        </w:rPr>
        <w:t>次</w:t>
      </w:r>
      <w:r>
        <w:rPr>
          <w:rFonts w:hint="eastAsia" w:ascii="仿宋_GB2312" w:hAnsi="黑体" w:eastAsia="仿宋_GB2312" w:cs="仿宋_GB2312"/>
          <w:color w:val="auto"/>
          <w:sz w:val="32"/>
          <w:szCs w:val="32"/>
          <w:highlight w:val="none"/>
          <w:shd w:val="clear"/>
        </w:rPr>
        <w:t>。</w:t>
      </w:r>
    </w:p>
    <w:p>
      <w:pPr>
        <w:ind w:firstLine="640" w:firstLineChars="200"/>
        <w:rPr>
          <w:rFonts w:hint="eastAsia" w:ascii="仿宋_GB2312" w:hAnsi="黑体" w:eastAsia="仿宋_GB2312" w:cs="仿宋_GB2312"/>
          <w:color w:val="auto"/>
          <w:sz w:val="32"/>
          <w:szCs w:val="32"/>
          <w:highlight w:val="none"/>
        </w:rPr>
      </w:pPr>
      <w:r>
        <w:rPr>
          <w:rFonts w:hint="eastAsia" w:ascii="仿宋_GB2312" w:hAnsi="黑体" w:eastAsia="仿宋_GB2312" w:cs="仿宋_GB2312"/>
          <w:color w:val="auto"/>
          <w:sz w:val="32"/>
          <w:szCs w:val="32"/>
          <w:highlight w:val="none"/>
        </w:rPr>
        <w:t>（二）</w:t>
      </w:r>
      <w:r>
        <w:rPr>
          <w:rFonts w:hint="eastAsia" w:ascii="仿宋_GB2312" w:hAnsi="黑体" w:eastAsia="仿宋_GB2312" w:cs="仿宋_GB2312"/>
          <w:color w:val="auto"/>
          <w:sz w:val="32"/>
          <w:szCs w:val="32"/>
          <w:highlight w:val="none"/>
          <w:lang w:eastAsia="zh-CN"/>
        </w:rPr>
        <w:t>海南省新康监狱202</w:t>
      </w:r>
      <w:r>
        <w:rPr>
          <w:rFonts w:hint="eastAsia" w:ascii="仿宋_GB2312" w:hAnsi="黑体" w:eastAsia="仿宋_GB2312" w:cs="仿宋_GB2312"/>
          <w:color w:val="auto"/>
          <w:sz w:val="32"/>
          <w:szCs w:val="32"/>
          <w:highlight w:val="none"/>
          <w:lang w:val="en-US" w:eastAsia="zh-CN"/>
        </w:rPr>
        <w:t>4</w:t>
      </w:r>
      <w:r>
        <w:rPr>
          <w:rFonts w:hint="eastAsia" w:ascii="仿宋_GB2312" w:hAnsi="黑体" w:eastAsia="仿宋_GB2312" w:cs="仿宋_GB2312"/>
          <w:color w:val="auto"/>
          <w:sz w:val="32"/>
          <w:szCs w:val="32"/>
          <w:highlight w:val="none"/>
          <w:lang w:eastAsia="zh-CN"/>
        </w:rPr>
        <w:t>年</w:t>
      </w:r>
      <w:r>
        <w:rPr>
          <w:rFonts w:hint="eastAsia" w:ascii="仿宋_GB2312" w:hAnsi="黑体" w:eastAsia="仿宋_GB2312" w:cs="仿宋_GB2312"/>
          <w:color w:val="auto"/>
          <w:sz w:val="32"/>
          <w:szCs w:val="32"/>
          <w:highlight w:val="none"/>
        </w:rPr>
        <w:t>政府性基金预算“三公”经费预算数为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万元，其中：</w:t>
      </w:r>
    </w:p>
    <w:p>
      <w:pPr>
        <w:ind w:firstLine="640" w:firstLineChars="200"/>
        <w:rPr>
          <w:rFonts w:hint="eastAsia" w:ascii="仿宋_GB2312" w:hAnsi="黑体" w:eastAsia="仿宋_GB2312" w:cs="仿宋_GB2312"/>
          <w:color w:val="auto"/>
          <w:sz w:val="32"/>
          <w:szCs w:val="32"/>
          <w:highlight w:val="none"/>
          <w:shd w:val="clear"/>
        </w:rPr>
      </w:pPr>
      <w:r>
        <w:rPr>
          <w:rFonts w:hint="eastAsia" w:ascii="仿宋_GB2312" w:hAnsi="黑体" w:eastAsia="仿宋_GB2312" w:cs="仿宋_GB2312"/>
          <w:color w:val="auto"/>
          <w:sz w:val="32"/>
          <w:szCs w:val="32"/>
          <w:highlight w:val="none"/>
          <w:shd w:val="clear"/>
        </w:rPr>
        <w:t>因公出国（境）经费</w:t>
      </w:r>
      <w:r>
        <w:rPr>
          <w:rFonts w:hint="eastAsia" w:ascii="仿宋_GB2312" w:hAnsi="黑体" w:eastAsia="仿宋_GB2312" w:cs="仿宋_GB2312"/>
          <w:color w:val="auto"/>
          <w:sz w:val="32"/>
          <w:szCs w:val="32"/>
          <w:highlight w:val="none"/>
        </w:rPr>
        <w:t>0万元</w:t>
      </w:r>
      <w:r>
        <w:rPr>
          <w:rFonts w:hint="eastAsia" w:ascii="仿宋_GB2312" w:hAnsi="黑体" w:eastAsia="仿宋_GB2312" w:cs="仿宋_GB2312"/>
          <w:color w:val="auto"/>
          <w:sz w:val="32"/>
          <w:szCs w:val="32"/>
          <w:highlight w:val="none"/>
          <w:shd w:val="clear"/>
        </w:rPr>
        <w:t>，与上年预算持平。公务用车购置及运行费</w:t>
      </w:r>
      <w:r>
        <w:rPr>
          <w:rFonts w:hint="eastAsia" w:ascii="仿宋_GB2312" w:hAnsi="黑体" w:eastAsia="仿宋_GB2312" w:cs="仿宋_GB2312"/>
          <w:color w:val="auto"/>
          <w:sz w:val="32"/>
          <w:szCs w:val="32"/>
          <w:highlight w:val="none"/>
        </w:rPr>
        <w:t>0万元（其中，</w:t>
      </w:r>
      <w:r>
        <w:rPr>
          <w:rFonts w:hint="eastAsia" w:ascii="仿宋_GB2312" w:hAnsi="黑体" w:eastAsia="仿宋_GB2312" w:cs="仿宋_GB2312"/>
          <w:color w:val="auto"/>
          <w:sz w:val="32"/>
          <w:szCs w:val="32"/>
          <w:highlight w:val="none"/>
          <w:shd w:val="clear"/>
        </w:rPr>
        <w:t>公务用车购置费</w:t>
      </w:r>
      <w:r>
        <w:rPr>
          <w:rFonts w:hint="eastAsia" w:ascii="仿宋_GB2312" w:hAnsi="黑体" w:eastAsia="仿宋_GB2312" w:cs="仿宋_GB2312"/>
          <w:color w:val="auto"/>
          <w:sz w:val="32"/>
          <w:szCs w:val="32"/>
          <w:highlight w:val="none"/>
        </w:rPr>
        <w:t>0万元</w:t>
      </w:r>
      <w:r>
        <w:rPr>
          <w:rFonts w:hint="eastAsia" w:ascii="仿宋_GB2312" w:hAnsi="黑体" w:eastAsia="仿宋_GB2312" w:cs="仿宋_GB2312"/>
          <w:color w:val="auto"/>
          <w:sz w:val="32"/>
          <w:szCs w:val="32"/>
          <w:highlight w:val="none"/>
          <w:shd w:val="clear"/>
        </w:rPr>
        <w:t>，购置公务车</w:t>
      </w:r>
      <w:r>
        <w:rPr>
          <w:rFonts w:hint="eastAsia" w:ascii="仿宋_GB2312" w:hAnsi="黑体" w:eastAsia="仿宋_GB2312" w:cs="仿宋_GB2312"/>
          <w:color w:val="auto"/>
          <w:sz w:val="32"/>
          <w:szCs w:val="32"/>
          <w:highlight w:val="none"/>
        </w:rPr>
        <w:t>0辆；</w:t>
      </w:r>
      <w:r>
        <w:rPr>
          <w:rFonts w:hint="eastAsia" w:ascii="仿宋_GB2312" w:hAnsi="黑体" w:eastAsia="仿宋_GB2312" w:cs="仿宋_GB2312"/>
          <w:color w:val="auto"/>
          <w:sz w:val="32"/>
          <w:szCs w:val="32"/>
          <w:highlight w:val="none"/>
          <w:shd w:val="clear"/>
        </w:rPr>
        <w:t>公务用车运行费</w:t>
      </w:r>
      <w:r>
        <w:rPr>
          <w:rFonts w:hint="eastAsia" w:ascii="仿宋_GB2312" w:hAnsi="黑体" w:eastAsia="仿宋_GB2312" w:cs="仿宋_GB2312"/>
          <w:color w:val="auto"/>
          <w:sz w:val="32"/>
          <w:szCs w:val="32"/>
          <w:highlight w:val="none"/>
        </w:rPr>
        <w:t>0万元）</w:t>
      </w:r>
      <w:r>
        <w:rPr>
          <w:rFonts w:hint="eastAsia" w:ascii="仿宋_GB2312" w:hAnsi="黑体" w:eastAsia="仿宋_GB2312" w:cs="仿宋_GB2312"/>
          <w:color w:val="auto"/>
          <w:sz w:val="32"/>
          <w:szCs w:val="32"/>
          <w:highlight w:val="none"/>
          <w:shd w:val="clear"/>
        </w:rPr>
        <w:t>，与上年预算持平；</w:t>
      </w:r>
      <w:r>
        <w:rPr>
          <w:rFonts w:hint="eastAsia" w:ascii="仿宋_GB2312" w:hAnsi="黑体" w:eastAsia="仿宋_GB2312" w:cs="仿宋_GB2312"/>
          <w:color w:val="auto"/>
          <w:sz w:val="32"/>
          <w:szCs w:val="32"/>
          <w:highlight w:val="none"/>
        </w:rPr>
        <w:t>公务接待费0</w:t>
      </w:r>
      <w:r>
        <w:rPr>
          <w:rFonts w:hint="eastAsia" w:ascii="仿宋_GB2312" w:hAnsi="黑体" w:eastAsia="仿宋_GB2312" w:cs="仿宋_GB2312"/>
          <w:color w:val="auto"/>
          <w:sz w:val="32"/>
          <w:szCs w:val="32"/>
          <w:highlight w:val="none"/>
          <w:shd w:val="clear"/>
        </w:rPr>
        <w:t>万元，与上年预算持平。</w:t>
      </w:r>
    </w:p>
    <w:p>
      <w:pPr>
        <w:numPr>
          <w:ilvl w:val="0"/>
          <w:numId w:val="6"/>
        </w:numPr>
        <w:ind w:firstLine="640" w:firstLineChars="200"/>
        <w:rPr>
          <w:rFonts w:hint="eastAsia" w:ascii="黑体" w:hAnsi="黑体" w:eastAsia="黑体" w:cs="Times New Roman"/>
          <w:color w:val="auto"/>
          <w:sz w:val="32"/>
          <w:highlight w:val="none"/>
          <w:shd w:val="clear" w:color="auto" w:fill="FFFFFF"/>
        </w:rPr>
      </w:pPr>
      <w:r>
        <w:rPr>
          <w:rFonts w:hint="eastAsia" w:ascii="黑体" w:hAnsi="黑体" w:eastAsia="黑体" w:cs="Times New Roman"/>
          <w:color w:val="auto"/>
          <w:sz w:val="32"/>
          <w:highlight w:val="none"/>
          <w:shd w:val="clear" w:color="auto" w:fill="FFFFFF"/>
        </w:rPr>
        <w:t>关于</w:t>
      </w:r>
      <w:r>
        <w:rPr>
          <w:rFonts w:hint="eastAsia" w:ascii="黑体" w:hAnsi="黑体" w:eastAsia="黑体" w:cs="Times New Roman"/>
          <w:color w:val="auto"/>
          <w:sz w:val="32"/>
          <w:szCs w:val="22"/>
          <w:highlight w:val="none"/>
          <w:shd w:val="clear" w:color="auto" w:fill="FFFFFF"/>
          <w:lang w:eastAsia="zh-CN"/>
        </w:rPr>
        <w:t>海南省新康监狱202</w:t>
      </w:r>
      <w:r>
        <w:rPr>
          <w:rFonts w:hint="eastAsia" w:ascii="黑体" w:hAnsi="黑体" w:eastAsia="黑体" w:cs="Times New Roman"/>
          <w:color w:val="auto"/>
          <w:sz w:val="32"/>
          <w:szCs w:val="22"/>
          <w:highlight w:val="none"/>
          <w:shd w:val="clear" w:color="auto" w:fill="FFFFFF"/>
          <w:lang w:val="en-US" w:eastAsia="zh-CN"/>
        </w:rPr>
        <w:t>4</w:t>
      </w:r>
      <w:r>
        <w:rPr>
          <w:rFonts w:hint="eastAsia" w:ascii="黑体" w:hAnsi="黑体" w:eastAsia="黑体" w:cs="Times New Roman"/>
          <w:color w:val="auto"/>
          <w:sz w:val="32"/>
          <w:szCs w:val="22"/>
          <w:highlight w:val="none"/>
          <w:shd w:val="clear" w:color="auto" w:fill="FFFFFF"/>
          <w:lang w:eastAsia="zh-CN"/>
        </w:rPr>
        <w:t>年</w:t>
      </w:r>
      <w:r>
        <w:rPr>
          <w:rFonts w:hint="eastAsia" w:ascii="黑体" w:hAnsi="黑体" w:eastAsia="黑体" w:cs="Times New Roman"/>
          <w:color w:val="auto"/>
          <w:sz w:val="32"/>
          <w:highlight w:val="none"/>
          <w:shd w:val="clear" w:color="auto" w:fill="FFFFFF"/>
        </w:rPr>
        <w:t>政府性基金预算当年拨款情况说明</w:t>
      </w:r>
    </w:p>
    <w:p>
      <w:pPr>
        <w:ind w:firstLine="640" w:firstLineChars="200"/>
        <w:rPr>
          <w:rFonts w:hint="eastAsia" w:ascii="仿宋_GB2312" w:hAnsi="黑体" w:eastAsia="仿宋_GB2312" w:cs="仿宋_GB2312"/>
          <w:color w:val="auto"/>
          <w:sz w:val="32"/>
          <w:szCs w:val="32"/>
          <w:highlight w:val="none"/>
          <w:u w:val="none"/>
        </w:rPr>
      </w:pPr>
      <w:r>
        <w:rPr>
          <w:rFonts w:hint="eastAsia" w:ascii="仿宋_GB2312" w:hAnsi="黑体" w:eastAsia="仿宋_GB2312" w:cs="仿宋_GB2312"/>
          <w:color w:val="auto"/>
          <w:sz w:val="32"/>
          <w:szCs w:val="32"/>
          <w:highlight w:val="none"/>
        </w:rPr>
        <w:t>海南省</w:t>
      </w:r>
      <w:r>
        <w:rPr>
          <w:rFonts w:hint="eastAsia" w:ascii="仿宋_GB2312" w:hAnsi="黑体" w:eastAsia="仿宋_GB2312" w:cs="仿宋_GB2312"/>
          <w:color w:val="auto"/>
          <w:sz w:val="32"/>
          <w:szCs w:val="32"/>
          <w:highlight w:val="none"/>
          <w:lang w:eastAsia="zh-CN"/>
        </w:rPr>
        <w:t>新康监狱</w:t>
      </w:r>
      <w:r>
        <w:rPr>
          <w:rFonts w:hint="eastAsia" w:ascii="仿宋_GB2312" w:hAnsi="黑体" w:eastAsia="仿宋_GB2312" w:cs="仿宋_GB2312"/>
          <w:color w:val="auto"/>
          <w:sz w:val="32"/>
          <w:szCs w:val="32"/>
          <w:highlight w:val="none"/>
        </w:rPr>
        <w:t>202</w:t>
      </w:r>
      <w:r>
        <w:rPr>
          <w:rFonts w:hint="eastAsia" w:ascii="仿宋_GB2312" w:hAnsi="黑体" w:eastAsia="仿宋_GB2312" w:cs="仿宋_GB2312"/>
          <w:color w:val="auto"/>
          <w:sz w:val="32"/>
          <w:szCs w:val="32"/>
          <w:highlight w:val="none"/>
          <w:lang w:val="en-US" w:eastAsia="zh-CN"/>
        </w:rPr>
        <w:t>4</w:t>
      </w:r>
      <w:r>
        <w:rPr>
          <w:rFonts w:hint="eastAsia" w:ascii="仿宋_GB2312" w:hAnsi="黑体" w:eastAsia="仿宋_GB2312" w:cs="仿宋_GB2312"/>
          <w:color w:val="auto"/>
          <w:sz w:val="32"/>
          <w:szCs w:val="32"/>
          <w:highlight w:val="none"/>
        </w:rPr>
        <w:t>年预算没有政府性基金</w:t>
      </w:r>
      <w:r>
        <w:rPr>
          <w:rFonts w:hint="eastAsia" w:ascii="仿宋_GB2312" w:hAnsi="黑体" w:eastAsia="仿宋_GB2312" w:cs="仿宋_GB2312"/>
          <w:color w:val="auto"/>
          <w:sz w:val="32"/>
          <w:szCs w:val="32"/>
          <w:highlight w:val="none"/>
          <w:shd w:val="clear"/>
        </w:rPr>
        <w:t>。</w:t>
      </w:r>
    </w:p>
    <w:p>
      <w:pPr>
        <w:ind w:firstLine="640" w:firstLineChars="200"/>
        <w:rPr>
          <w:rFonts w:ascii="黑体" w:hAnsi="黑体" w:eastAsia="黑体" w:cs="Times New Roman"/>
          <w:color w:val="auto"/>
          <w:sz w:val="32"/>
          <w:highlight w:val="none"/>
          <w:shd w:val="clear" w:color="auto" w:fill="FFFFFF"/>
        </w:rPr>
      </w:pPr>
      <w:r>
        <w:rPr>
          <w:rFonts w:hint="eastAsia" w:ascii="黑体" w:hAnsi="黑体" w:eastAsia="黑体" w:cs="Times New Roman"/>
          <w:sz w:val="32"/>
          <w:u w:val="none"/>
          <w:shd w:val="clear" w:color="auto" w:fill="FFFFFF"/>
        </w:rPr>
        <w:t>六、</w:t>
      </w:r>
      <w:r>
        <w:rPr>
          <w:rFonts w:hint="eastAsia" w:ascii="黑体" w:hAnsi="黑体" w:eastAsia="黑体" w:cs="Times New Roman"/>
          <w:color w:val="auto"/>
          <w:sz w:val="32"/>
          <w:highlight w:val="none"/>
          <w:shd w:val="clear" w:color="auto" w:fill="FFFFFF"/>
        </w:rPr>
        <w:t>关于</w:t>
      </w:r>
      <w:r>
        <w:rPr>
          <w:rFonts w:hint="eastAsia" w:ascii="黑体" w:hAnsi="黑体" w:eastAsia="黑体" w:cs="Times New Roman"/>
          <w:color w:val="auto"/>
          <w:sz w:val="32"/>
          <w:szCs w:val="22"/>
          <w:highlight w:val="none"/>
          <w:shd w:val="clear" w:color="auto" w:fill="FFFFFF"/>
          <w:lang w:eastAsia="zh-CN"/>
        </w:rPr>
        <w:t>海南省新康监狱202</w:t>
      </w:r>
      <w:r>
        <w:rPr>
          <w:rFonts w:hint="eastAsia" w:ascii="黑体" w:hAnsi="黑体" w:eastAsia="黑体" w:cs="Times New Roman"/>
          <w:color w:val="auto"/>
          <w:sz w:val="32"/>
          <w:szCs w:val="22"/>
          <w:highlight w:val="none"/>
          <w:shd w:val="clear" w:color="auto" w:fill="FFFFFF"/>
          <w:lang w:val="en-US" w:eastAsia="zh-CN"/>
        </w:rPr>
        <w:t>4</w:t>
      </w:r>
      <w:r>
        <w:rPr>
          <w:rFonts w:hint="eastAsia" w:ascii="黑体" w:hAnsi="黑体" w:eastAsia="黑体" w:cs="Times New Roman"/>
          <w:color w:val="auto"/>
          <w:sz w:val="32"/>
          <w:szCs w:val="22"/>
          <w:highlight w:val="none"/>
          <w:shd w:val="clear" w:color="auto" w:fill="FFFFFF"/>
          <w:lang w:eastAsia="zh-CN"/>
        </w:rPr>
        <w:t>年</w:t>
      </w:r>
      <w:r>
        <w:rPr>
          <w:rFonts w:hint="eastAsia" w:ascii="黑体" w:hAnsi="黑体" w:eastAsia="黑体" w:cs="Times New Roman"/>
          <w:color w:val="auto"/>
          <w:sz w:val="32"/>
          <w:highlight w:val="none"/>
          <w:shd w:val="clear" w:color="auto" w:fill="FFFFFF"/>
        </w:rPr>
        <w:t>收支预算情况的总体说明</w:t>
      </w:r>
    </w:p>
    <w:p>
      <w:pPr>
        <w:ind w:firstLine="640" w:firstLineChars="200"/>
        <w:rPr>
          <w:rFonts w:hint="eastAsia" w:ascii="仿宋_GB2312" w:hAnsi="黑体" w:eastAsia="仿宋_GB2312" w:cs="仿宋_GB2312"/>
          <w:color w:val="auto"/>
          <w:sz w:val="32"/>
          <w:szCs w:val="32"/>
          <w:highlight w:val="none"/>
          <w:u w:val="none"/>
        </w:rPr>
      </w:pPr>
      <w:r>
        <w:rPr>
          <w:rFonts w:hint="eastAsia" w:ascii="仿宋_GB2312" w:hAnsi="黑体" w:eastAsia="仿宋_GB2312" w:cs="仿宋_GB2312"/>
          <w:color w:val="auto"/>
          <w:sz w:val="32"/>
          <w:szCs w:val="32"/>
          <w:highlight w:val="none"/>
          <w:shd w:val="clear"/>
        </w:rPr>
        <w:t>按照综合预算原则，</w:t>
      </w:r>
      <w:r>
        <w:rPr>
          <w:rFonts w:hint="eastAsia" w:ascii="仿宋_GB2312" w:hAnsi="黑体" w:eastAsia="仿宋_GB2312" w:cs="仿宋_GB2312"/>
          <w:color w:val="auto"/>
          <w:sz w:val="32"/>
          <w:szCs w:val="32"/>
          <w:highlight w:val="none"/>
          <w:shd w:val="clear"/>
          <w:lang w:eastAsia="zh-CN"/>
        </w:rPr>
        <w:t>海南省新康监狱</w:t>
      </w:r>
      <w:r>
        <w:rPr>
          <w:rFonts w:hint="eastAsia" w:ascii="仿宋_GB2312" w:hAnsi="黑体" w:eastAsia="仿宋_GB2312" w:cs="仿宋_GB2312"/>
          <w:color w:val="auto"/>
          <w:sz w:val="32"/>
          <w:szCs w:val="32"/>
          <w:highlight w:val="none"/>
          <w:shd w:val="clear"/>
        </w:rPr>
        <w:t>所有收入和支出均纳入部门预算管理。收入包括：一般公共预算收入</w:t>
      </w:r>
      <w:r>
        <w:rPr>
          <w:rFonts w:hint="eastAsia" w:ascii="仿宋_GB2312" w:hAnsi="黑体" w:eastAsia="仿宋_GB2312" w:cs="仿宋_GB2312"/>
          <w:color w:val="auto"/>
          <w:sz w:val="32"/>
          <w:szCs w:val="32"/>
          <w:highlight w:val="none"/>
        </w:rPr>
        <w:t>和上年结转收入</w:t>
      </w:r>
      <w:r>
        <w:rPr>
          <w:rFonts w:hint="eastAsia" w:ascii="仿宋_GB2312" w:hAnsi="黑体" w:eastAsia="仿宋_GB2312" w:cs="仿宋_GB2312"/>
          <w:color w:val="auto"/>
          <w:sz w:val="32"/>
          <w:szCs w:val="32"/>
          <w:highlight w:val="none"/>
          <w:shd w:val="clear"/>
        </w:rPr>
        <w:t>；支出包括：公共安全支出、社会保障和就业支出、卫生健康支出、住房保障支出。</w:t>
      </w:r>
      <w:r>
        <w:rPr>
          <w:rFonts w:hint="eastAsia" w:ascii="仿宋_GB2312" w:hAnsi="黑体" w:eastAsia="仿宋_GB2312" w:cs="仿宋_GB2312"/>
          <w:color w:val="auto"/>
          <w:sz w:val="32"/>
          <w:szCs w:val="32"/>
          <w:highlight w:val="none"/>
          <w:shd w:val="clear"/>
          <w:lang w:eastAsia="zh-CN"/>
        </w:rPr>
        <w:t>海南省新康监狱202</w:t>
      </w:r>
      <w:r>
        <w:rPr>
          <w:rFonts w:hint="eastAsia" w:ascii="仿宋_GB2312" w:hAnsi="黑体" w:eastAsia="仿宋_GB2312" w:cs="仿宋_GB2312"/>
          <w:color w:val="auto"/>
          <w:sz w:val="32"/>
          <w:szCs w:val="32"/>
          <w:highlight w:val="none"/>
          <w:shd w:val="clear"/>
          <w:lang w:val="en-US" w:eastAsia="zh-CN"/>
        </w:rPr>
        <w:t>4</w:t>
      </w:r>
      <w:r>
        <w:rPr>
          <w:rFonts w:hint="eastAsia" w:ascii="仿宋_GB2312" w:hAnsi="黑体" w:eastAsia="仿宋_GB2312" w:cs="仿宋_GB2312"/>
          <w:color w:val="auto"/>
          <w:sz w:val="32"/>
          <w:szCs w:val="32"/>
          <w:highlight w:val="none"/>
          <w:shd w:val="clear"/>
          <w:lang w:eastAsia="zh-CN"/>
        </w:rPr>
        <w:t>年</w:t>
      </w:r>
      <w:r>
        <w:rPr>
          <w:rFonts w:hint="eastAsia" w:ascii="仿宋_GB2312" w:hAnsi="黑体" w:eastAsia="仿宋_GB2312" w:cs="仿宋_GB2312"/>
          <w:color w:val="auto"/>
          <w:sz w:val="32"/>
          <w:szCs w:val="32"/>
          <w:highlight w:val="none"/>
          <w:shd w:val="clear"/>
        </w:rPr>
        <w:t>收支总预算</w:t>
      </w:r>
      <w:r>
        <w:rPr>
          <w:rFonts w:hint="eastAsia" w:ascii="仿宋_GB2312" w:hAnsi="黑体" w:eastAsia="仿宋_GB2312" w:cs="仿宋_GB2312"/>
          <w:color w:val="auto"/>
          <w:sz w:val="32"/>
          <w:szCs w:val="32"/>
          <w:highlight w:val="none"/>
          <w:shd w:val="clear"/>
          <w:lang w:val="en-US" w:eastAsia="zh-CN"/>
        </w:rPr>
        <w:t>10,656.41</w:t>
      </w:r>
      <w:r>
        <w:rPr>
          <w:rFonts w:hint="eastAsia" w:ascii="仿宋_GB2312" w:hAnsi="黑体" w:eastAsia="仿宋_GB2312" w:cs="仿宋_GB2312"/>
          <w:color w:val="auto"/>
          <w:sz w:val="32"/>
          <w:szCs w:val="32"/>
          <w:highlight w:val="none"/>
          <w:shd w:val="clear"/>
        </w:rPr>
        <w:t>万元。</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七、</w:t>
      </w:r>
      <w:r>
        <w:rPr>
          <w:rFonts w:hint="eastAsia" w:ascii="黑体" w:hAnsi="黑体" w:eastAsia="黑体" w:cs="Times New Roman"/>
          <w:color w:val="auto"/>
          <w:sz w:val="32"/>
          <w:highlight w:val="none"/>
          <w:shd w:val="clear" w:color="auto" w:fill="FFFFFF"/>
        </w:rPr>
        <w:t>关于</w:t>
      </w:r>
      <w:r>
        <w:rPr>
          <w:rFonts w:hint="eastAsia" w:ascii="黑体" w:hAnsi="黑体" w:eastAsia="黑体" w:cs="Times New Roman"/>
          <w:color w:val="auto"/>
          <w:sz w:val="32"/>
          <w:szCs w:val="22"/>
          <w:highlight w:val="none"/>
          <w:shd w:val="clear" w:color="auto" w:fill="FFFFFF"/>
          <w:lang w:eastAsia="zh-CN"/>
        </w:rPr>
        <w:t>海南省新康监狱</w:t>
      </w:r>
      <w:r>
        <w:rPr>
          <w:rFonts w:hint="eastAsia" w:ascii="黑体" w:hAnsi="黑体" w:eastAsia="黑体" w:cs="Times New Roman"/>
          <w:sz w:val="32"/>
          <w:u w:val="none"/>
          <w:shd w:val="clear" w:color="auto" w:fill="FFFFFF"/>
          <w:lang w:val="en-US" w:eastAsia="zh-CN"/>
        </w:rPr>
        <w:t>2024</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收入预算情况说明</w:t>
      </w:r>
    </w:p>
    <w:p>
      <w:pPr>
        <w:ind w:firstLine="640" w:firstLineChars="200"/>
        <w:rPr>
          <w:rFonts w:hint="eastAsia" w:ascii="仿宋_GB2312" w:hAnsi="黑体" w:eastAsia="仿宋_GB2312" w:cs="仿宋_GB2312"/>
          <w:color w:val="auto"/>
          <w:sz w:val="32"/>
          <w:szCs w:val="32"/>
          <w:highlight w:val="none"/>
          <w:u w:val="none"/>
        </w:rPr>
      </w:pPr>
      <w:r>
        <w:rPr>
          <w:rFonts w:hint="eastAsia" w:ascii="仿宋_GB2312" w:hAnsi="黑体" w:eastAsia="仿宋_GB2312" w:cs="仿宋_GB2312"/>
          <w:color w:val="auto"/>
          <w:sz w:val="32"/>
          <w:szCs w:val="32"/>
          <w:highlight w:val="none"/>
          <w:lang w:eastAsia="zh-CN"/>
        </w:rPr>
        <w:t>海南省新康监狱</w:t>
      </w:r>
      <w:r>
        <w:rPr>
          <w:rFonts w:hint="eastAsia" w:ascii="仿宋_GB2312" w:hAnsi="黑体" w:eastAsia="仿宋_GB2312" w:cs="仿宋_GB2312"/>
          <w:color w:val="auto"/>
          <w:sz w:val="32"/>
          <w:szCs w:val="32"/>
          <w:highlight w:val="none"/>
          <w:u w:val="none"/>
          <w:lang w:val="en-US" w:eastAsia="zh-CN"/>
        </w:rPr>
        <w:t>2024</w:t>
      </w:r>
      <w:r>
        <w:rPr>
          <w:rFonts w:hint="eastAsia" w:ascii="仿宋_GB2312" w:hAnsi="黑体" w:eastAsia="仿宋_GB2312" w:cs="仿宋_GB2312"/>
          <w:color w:val="auto"/>
          <w:sz w:val="32"/>
          <w:szCs w:val="32"/>
          <w:highlight w:val="none"/>
          <w:u w:val="none"/>
        </w:rPr>
        <w:t>年收入预算</w:t>
      </w:r>
      <w:r>
        <w:rPr>
          <w:rFonts w:hint="eastAsia" w:ascii="仿宋_GB2312" w:hAnsi="黑体" w:eastAsia="仿宋_GB2312" w:cs="仿宋_GB2312"/>
          <w:color w:val="auto"/>
          <w:sz w:val="32"/>
          <w:szCs w:val="32"/>
          <w:highlight w:val="none"/>
          <w:shd w:val="clear"/>
          <w:lang w:val="en-US" w:eastAsia="zh-CN"/>
        </w:rPr>
        <w:t>10,656.41</w:t>
      </w:r>
      <w:r>
        <w:rPr>
          <w:rFonts w:hint="eastAsia" w:ascii="仿宋_GB2312" w:hAnsi="黑体" w:eastAsia="仿宋_GB2312" w:cs="仿宋_GB2312"/>
          <w:color w:val="auto"/>
          <w:sz w:val="32"/>
          <w:szCs w:val="32"/>
          <w:highlight w:val="none"/>
          <w:u w:val="none"/>
        </w:rPr>
        <w:t>万元，其中：上年结转281.0</w:t>
      </w:r>
      <w:r>
        <w:rPr>
          <w:rFonts w:hint="eastAsia" w:ascii="仿宋_GB2312" w:hAnsi="黑体" w:eastAsia="仿宋_GB2312" w:cs="仿宋_GB2312"/>
          <w:color w:val="auto"/>
          <w:sz w:val="32"/>
          <w:szCs w:val="32"/>
          <w:highlight w:val="none"/>
          <w:u w:val="none"/>
          <w:lang w:val="en-US" w:eastAsia="zh-CN"/>
        </w:rPr>
        <w:t>2</w:t>
      </w:r>
      <w:r>
        <w:rPr>
          <w:rFonts w:hint="eastAsia" w:ascii="仿宋_GB2312" w:hAnsi="黑体" w:eastAsia="仿宋_GB2312" w:cs="仿宋_GB2312"/>
          <w:color w:val="auto"/>
          <w:sz w:val="32"/>
          <w:szCs w:val="32"/>
          <w:highlight w:val="none"/>
          <w:u w:val="none"/>
        </w:rPr>
        <w:t>万元，占</w:t>
      </w:r>
      <w:r>
        <w:rPr>
          <w:rFonts w:hint="eastAsia" w:ascii="仿宋_GB2312" w:hAnsi="黑体" w:eastAsia="仿宋_GB2312" w:cs="仿宋_GB2312"/>
          <w:color w:val="auto"/>
          <w:sz w:val="32"/>
          <w:szCs w:val="32"/>
          <w:highlight w:val="none"/>
        </w:rPr>
        <w:t>2.64%</w:t>
      </w:r>
      <w:r>
        <w:rPr>
          <w:rFonts w:hint="eastAsia" w:ascii="仿宋_GB2312" w:hAnsi="黑体" w:eastAsia="仿宋_GB2312" w:cs="仿宋_GB2312"/>
          <w:color w:val="auto"/>
          <w:sz w:val="32"/>
          <w:szCs w:val="32"/>
          <w:highlight w:val="none"/>
          <w:u w:val="none"/>
        </w:rPr>
        <w:t>；经费拨款收入</w:t>
      </w:r>
      <w:r>
        <w:rPr>
          <w:rFonts w:hint="eastAsia" w:ascii="仿宋_GB2312" w:hAnsi="黑体" w:eastAsia="仿宋_GB2312" w:cs="仿宋_GB2312"/>
          <w:color w:val="auto"/>
          <w:sz w:val="32"/>
          <w:szCs w:val="32"/>
          <w:highlight w:val="none"/>
        </w:rPr>
        <w:t>10,375.3</w:t>
      </w:r>
      <w:r>
        <w:rPr>
          <w:rFonts w:hint="eastAsia" w:ascii="仿宋_GB2312" w:hAnsi="黑体" w:eastAsia="仿宋_GB2312" w:cs="仿宋_GB2312"/>
          <w:color w:val="auto"/>
          <w:sz w:val="32"/>
          <w:szCs w:val="32"/>
          <w:highlight w:val="none"/>
          <w:lang w:val="en-US" w:eastAsia="zh-CN"/>
        </w:rPr>
        <w:t>9</w:t>
      </w:r>
      <w:r>
        <w:rPr>
          <w:rFonts w:hint="eastAsia" w:ascii="仿宋_GB2312" w:hAnsi="黑体" w:eastAsia="仿宋_GB2312" w:cs="仿宋_GB2312"/>
          <w:color w:val="auto"/>
          <w:sz w:val="32"/>
          <w:szCs w:val="32"/>
          <w:highlight w:val="none"/>
          <w:u w:val="none"/>
        </w:rPr>
        <w:t>万元，占</w:t>
      </w:r>
      <w:r>
        <w:rPr>
          <w:rFonts w:hint="eastAsia" w:ascii="仿宋_GB2312" w:hAnsi="黑体" w:eastAsia="仿宋_GB2312" w:cs="仿宋_GB2312"/>
          <w:color w:val="auto"/>
          <w:sz w:val="32"/>
          <w:szCs w:val="32"/>
          <w:highlight w:val="none"/>
        </w:rPr>
        <w:t>97.36%</w:t>
      </w:r>
      <w:r>
        <w:rPr>
          <w:rFonts w:hint="eastAsia" w:ascii="仿宋_GB2312" w:hAnsi="黑体" w:eastAsia="仿宋_GB2312" w:cs="仿宋_GB2312"/>
          <w:color w:val="auto"/>
          <w:sz w:val="32"/>
          <w:szCs w:val="32"/>
          <w:highlight w:val="none"/>
          <w:u w:val="none"/>
        </w:rPr>
        <w:t>。比上年预算数减少</w:t>
      </w:r>
      <w:r>
        <w:rPr>
          <w:rFonts w:hint="eastAsia" w:ascii="仿宋_GB2312" w:hAnsi="黑体" w:eastAsia="仿宋_GB2312" w:cs="仿宋_GB2312"/>
          <w:color w:val="auto"/>
          <w:sz w:val="32"/>
          <w:szCs w:val="32"/>
          <w:highlight w:val="none"/>
        </w:rPr>
        <w:t>842.80</w:t>
      </w:r>
      <w:r>
        <w:rPr>
          <w:rFonts w:hint="eastAsia" w:ascii="仿宋_GB2312" w:hAnsi="黑体" w:eastAsia="仿宋_GB2312" w:cs="仿宋_GB2312"/>
          <w:color w:val="auto"/>
          <w:sz w:val="32"/>
          <w:szCs w:val="32"/>
          <w:highlight w:val="none"/>
          <w:u w:val="none"/>
        </w:rPr>
        <w:t>万元</w:t>
      </w:r>
      <w:r>
        <w:rPr>
          <w:rFonts w:hint="eastAsia" w:ascii="仿宋_GB2312" w:hAnsi="黑体" w:eastAsia="仿宋_GB2312" w:cs="仿宋_GB2312"/>
          <w:color w:val="auto"/>
          <w:sz w:val="32"/>
          <w:szCs w:val="32"/>
          <w:highlight w:val="none"/>
          <w:u w:val="none"/>
          <w:lang w:eastAsia="zh-CN"/>
        </w:rPr>
        <w:t>，</w:t>
      </w:r>
      <w:r>
        <w:rPr>
          <w:rFonts w:hint="eastAsia" w:ascii="仿宋_GB2312" w:hAnsi="黑体" w:eastAsia="仿宋_GB2312" w:cs="仿宋_GB2312"/>
          <w:color w:val="auto"/>
          <w:sz w:val="32"/>
          <w:szCs w:val="32"/>
          <w:highlight w:val="none"/>
          <w:u w:val="none"/>
        </w:rPr>
        <w:t>主要是</w:t>
      </w:r>
      <w:r>
        <w:rPr>
          <w:rFonts w:hint="eastAsia" w:ascii="仿宋_GB2312" w:hAnsi="黑体" w:eastAsia="仿宋_GB2312" w:cs="仿宋_GB2312"/>
          <w:color w:val="auto"/>
          <w:sz w:val="32"/>
          <w:szCs w:val="32"/>
          <w:highlight w:val="none"/>
          <w:lang w:val="en-US" w:eastAsia="zh-CN"/>
        </w:rPr>
        <w:t>2024年基本建设项目需支付款项大幅减少</w:t>
      </w:r>
      <w:r>
        <w:rPr>
          <w:rFonts w:hint="eastAsia" w:ascii="仿宋_GB2312" w:hAnsi="黑体" w:eastAsia="仿宋_GB2312" w:cs="仿宋_GB2312"/>
          <w:color w:val="auto"/>
          <w:sz w:val="32"/>
          <w:szCs w:val="32"/>
          <w:highlight w:val="none"/>
          <w:u w:val="none"/>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八、</w:t>
      </w:r>
      <w:r>
        <w:rPr>
          <w:rFonts w:hint="eastAsia" w:ascii="黑体" w:hAnsi="黑体" w:eastAsia="黑体" w:cs="Times New Roman"/>
          <w:color w:val="auto"/>
          <w:sz w:val="32"/>
          <w:highlight w:val="none"/>
          <w:shd w:val="clear" w:color="auto" w:fill="FFFFFF"/>
        </w:rPr>
        <w:t>关于</w:t>
      </w:r>
      <w:r>
        <w:rPr>
          <w:rFonts w:hint="eastAsia" w:ascii="黑体" w:hAnsi="黑体" w:eastAsia="黑体" w:cs="Times New Roman"/>
          <w:color w:val="auto"/>
          <w:sz w:val="32"/>
          <w:szCs w:val="22"/>
          <w:highlight w:val="none"/>
          <w:shd w:val="clear" w:color="auto" w:fill="FFFFFF"/>
          <w:lang w:eastAsia="zh-CN"/>
        </w:rPr>
        <w:t>海南省新康监狱</w:t>
      </w:r>
      <w:r>
        <w:rPr>
          <w:rFonts w:hint="eastAsia" w:ascii="黑体" w:hAnsi="黑体" w:eastAsia="黑体" w:cs="Times New Roman"/>
          <w:sz w:val="32"/>
          <w:u w:val="none"/>
          <w:shd w:val="clear" w:color="auto" w:fill="FFFFFF"/>
          <w:lang w:val="en-US" w:eastAsia="zh-CN"/>
        </w:rPr>
        <w:t>2024</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支出预算情况说明</w:t>
      </w:r>
    </w:p>
    <w:p>
      <w:pPr>
        <w:ind w:firstLine="640" w:firstLineChars="200"/>
        <w:rPr>
          <w:rFonts w:hint="eastAsia" w:ascii="仿宋_GB2312" w:hAnsi="黑体" w:eastAsia="仿宋_GB2312" w:cs="仿宋_GB2312"/>
          <w:color w:val="auto"/>
          <w:sz w:val="32"/>
          <w:szCs w:val="32"/>
          <w:highlight w:val="none"/>
          <w:u w:val="none"/>
        </w:rPr>
      </w:pPr>
      <w:r>
        <w:rPr>
          <w:rFonts w:hint="eastAsia" w:ascii="仿宋_GB2312" w:hAnsi="黑体" w:eastAsia="仿宋_GB2312" w:cs="仿宋_GB2312"/>
          <w:color w:val="auto"/>
          <w:sz w:val="32"/>
          <w:szCs w:val="32"/>
          <w:highlight w:val="none"/>
          <w:lang w:eastAsia="zh-CN"/>
        </w:rPr>
        <w:t>海南省新康监狱</w:t>
      </w:r>
      <w:r>
        <w:rPr>
          <w:rFonts w:hint="eastAsia" w:ascii="仿宋_GB2312" w:hAnsi="黑体" w:eastAsia="仿宋_GB2312" w:cs="仿宋_GB2312"/>
          <w:color w:val="auto"/>
          <w:sz w:val="32"/>
          <w:szCs w:val="32"/>
          <w:highlight w:val="none"/>
          <w:u w:val="none"/>
          <w:lang w:val="en-US" w:eastAsia="zh-CN"/>
        </w:rPr>
        <w:t>2024</w:t>
      </w:r>
      <w:r>
        <w:rPr>
          <w:rFonts w:hint="eastAsia" w:ascii="仿宋_GB2312" w:hAnsi="黑体" w:eastAsia="仿宋_GB2312" w:cs="仿宋_GB2312"/>
          <w:color w:val="auto"/>
          <w:sz w:val="32"/>
          <w:szCs w:val="32"/>
          <w:highlight w:val="none"/>
          <w:u w:val="none"/>
        </w:rPr>
        <w:t>年支出预算</w:t>
      </w:r>
      <w:r>
        <w:rPr>
          <w:rFonts w:hint="eastAsia" w:ascii="仿宋_GB2312" w:hAnsi="黑体" w:eastAsia="仿宋_GB2312" w:cs="仿宋_GB2312"/>
          <w:color w:val="auto"/>
          <w:sz w:val="32"/>
          <w:szCs w:val="32"/>
          <w:highlight w:val="none"/>
        </w:rPr>
        <w:t>10,656.4</w:t>
      </w:r>
      <w:r>
        <w:rPr>
          <w:rFonts w:hint="eastAsia" w:ascii="仿宋_GB2312" w:hAnsi="黑体" w:eastAsia="仿宋_GB2312" w:cs="仿宋_GB2312"/>
          <w:color w:val="auto"/>
          <w:sz w:val="32"/>
          <w:szCs w:val="32"/>
          <w:highlight w:val="none"/>
          <w:lang w:val="en-US" w:eastAsia="zh-CN"/>
        </w:rPr>
        <w:t>1</w:t>
      </w:r>
      <w:r>
        <w:rPr>
          <w:rFonts w:hint="eastAsia" w:ascii="仿宋_GB2312" w:hAnsi="黑体" w:eastAsia="仿宋_GB2312" w:cs="仿宋_GB2312"/>
          <w:color w:val="auto"/>
          <w:sz w:val="32"/>
          <w:szCs w:val="32"/>
          <w:highlight w:val="none"/>
          <w:u w:val="none"/>
        </w:rPr>
        <w:t>万元，其中：基本支出7953.4</w:t>
      </w:r>
      <w:r>
        <w:rPr>
          <w:rFonts w:hint="eastAsia" w:ascii="仿宋_GB2312" w:hAnsi="黑体" w:eastAsia="仿宋_GB2312" w:cs="仿宋_GB2312"/>
          <w:color w:val="auto"/>
          <w:sz w:val="32"/>
          <w:szCs w:val="32"/>
          <w:highlight w:val="none"/>
          <w:u w:val="none"/>
          <w:lang w:val="en-US" w:eastAsia="zh-CN"/>
        </w:rPr>
        <w:t>9</w:t>
      </w:r>
      <w:r>
        <w:rPr>
          <w:rFonts w:hint="eastAsia" w:ascii="仿宋_GB2312" w:hAnsi="黑体" w:eastAsia="仿宋_GB2312" w:cs="仿宋_GB2312"/>
          <w:color w:val="auto"/>
          <w:sz w:val="32"/>
          <w:szCs w:val="32"/>
          <w:highlight w:val="none"/>
          <w:u w:val="none"/>
        </w:rPr>
        <w:t>万元，占</w:t>
      </w:r>
      <w:r>
        <w:rPr>
          <w:rFonts w:hint="eastAsia" w:ascii="仿宋_GB2312" w:hAnsi="黑体" w:eastAsia="仿宋_GB2312" w:cs="仿宋_GB2312"/>
          <w:color w:val="auto"/>
          <w:sz w:val="32"/>
          <w:szCs w:val="32"/>
          <w:highlight w:val="none"/>
        </w:rPr>
        <w:t>74.64%</w:t>
      </w:r>
      <w:r>
        <w:rPr>
          <w:rFonts w:hint="eastAsia" w:ascii="仿宋_GB2312" w:hAnsi="黑体" w:eastAsia="仿宋_GB2312" w:cs="仿宋_GB2312"/>
          <w:color w:val="auto"/>
          <w:sz w:val="32"/>
          <w:szCs w:val="32"/>
          <w:highlight w:val="none"/>
          <w:u w:val="none"/>
        </w:rPr>
        <w:t>；项目支出</w:t>
      </w:r>
      <w:r>
        <w:rPr>
          <w:rFonts w:hint="eastAsia" w:ascii="仿宋_GB2312" w:hAnsi="黑体" w:eastAsia="仿宋_GB2312" w:cs="仿宋_GB2312"/>
          <w:color w:val="auto"/>
          <w:sz w:val="32"/>
          <w:szCs w:val="32"/>
          <w:highlight w:val="none"/>
        </w:rPr>
        <w:t>2,702.9</w:t>
      </w:r>
      <w:r>
        <w:rPr>
          <w:rFonts w:hint="eastAsia" w:ascii="仿宋_GB2312" w:hAnsi="黑体" w:eastAsia="仿宋_GB2312" w:cs="仿宋_GB2312"/>
          <w:color w:val="auto"/>
          <w:sz w:val="32"/>
          <w:szCs w:val="32"/>
          <w:highlight w:val="none"/>
          <w:lang w:val="en-US" w:eastAsia="zh-CN"/>
        </w:rPr>
        <w:t>2</w:t>
      </w:r>
      <w:r>
        <w:rPr>
          <w:rFonts w:hint="eastAsia" w:ascii="仿宋_GB2312" w:hAnsi="黑体" w:eastAsia="仿宋_GB2312" w:cs="仿宋_GB2312"/>
          <w:color w:val="auto"/>
          <w:sz w:val="32"/>
          <w:szCs w:val="32"/>
          <w:highlight w:val="none"/>
          <w:u w:val="none"/>
        </w:rPr>
        <w:t>万元，占</w:t>
      </w:r>
      <w:r>
        <w:rPr>
          <w:rFonts w:hint="eastAsia" w:ascii="仿宋_GB2312" w:hAnsi="黑体" w:eastAsia="仿宋_GB2312" w:cs="仿宋_GB2312"/>
          <w:color w:val="auto"/>
          <w:sz w:val="32"/>
          <w:szCs w:val="32"/>
          <w:highlight w:val="none"/>
        </w:rPr>
        <w:t>25.36%</w:t>
      </w:r>
      <w:r>
        <w:rPr>
          <w:rFonts w:hint="eastAsia" w:ascii="仿宋_GB2312" w:hAnsi="黑体" w:eastAsia="仿宋_GB2312" w:cs="仿宋_GB2312"/>
          <w:color w:val="auto"/>
          <w:sz w:val="32"/>
          <w:szCs w:val="32"/>
          <w:highlight w:val="none"/>
          <w:u w:val="none"/>
        </w:rPr>
        <w:t>。比上年预算数减少</w:t>
      </w:r>
      <w:r>
        <w:rPr>
          <w:rFonts w:hint="eastAsia" w:ascii="仿宋_GB2312" w:hAnsi="黑体" w:eastAsia="仿宋_GB2312" w:cs="仿宋_GB2312"/>
          <w:color w:val="auto"/>
          <w:sz w:val="32"/>
          <w:szCs w:val="32"/>
          <w:highlight w:val="none"/>
        </w:rPr>
        <w:t>842.80</w:t>
      </w:r>
      <w:r>
        <w:rPr>
          <w:rFonts w:hint="eastAsia" w:ascii="仿宋_GB2312" w:hAnsi="黑体" w:eastAsia="仿宋_GB2312" w:cs="仿宋_GB2312"/>
          <w:color w:val="auto"/>
          <w:sz w:val="32"/>
          <w:szCs w:val="32"/>
          <w:highlight w:val="none"/>
          <w:u w:val="none"/>
        </w:rPr>
        <w:t>万元</w:t>
      </w:r>
      <w:r>
        <w:rPr>
          <w:rFonts w:hint="eastAsia" w:ascii="仿宋_GB2312" w:hAnsi="黑体" w:eastAsia="仿宋_GB2312" w:cs="仿宋_GB2312"/>
          <w:color w:val="auto"/>
          <w:sz w:val="32"/>
          <w:szCs w:val="32"/>
          <w:highlight w:val="none"/>
          <w:u w:val="none"/>
          <w:lang w:eastAsia="zh-CN"/>
        </w:rPr>
        <w:t>，</w:t>
      </w:r>
      <w:r>
        <w:rPr>
          <w:rFonts w:hint="eastAsia" w:ascii="仿宋_GB2312" w:hAnsi="黑体" w:eastAsia="仿宋_GB2312" w:cs="仿宋_GB2312"/>
          <w:color w:val="auto"/>
          <w:sz w:val="32"/>
          <w:szCs w:val="32"/>
          <w:highlight w:val="none"/>
          <w:u w:val="none"/>
        </w:rPr>
        <w:t>主要是</w:t>
      </w:r>
      <w:r>
        <w:rPr>
          <w:rFonts w:hint="eastAsia" w:ascii="仿宋_GB2312" w:hAnsi="黑体" w:eastAsia="仿宋_GB2312" w:cs="仿宋_GB2312"/>
          <w:color w:val="auto"/>
          <w:sz w:val="32"/>
          <w:szCs w:val="32"/>
          <w:highlight w:val="none"/>
          <w:lang w:val="en-US" w:eastAsia="zh-CN"/>
        </w:rPr>
        <w:t>2024年基本建设项目需支付款项大幅减少</w:t>
      </w:r>
      <w:r>
        <w:rPr>
          <w:rFonts w:hint="eastAsia" w:ascii="仿宋_GB2312" w:hAnsi="黑体" w:eastAsia="仿宋_GB2312" w:cs="仿宋_GB2312"/>
          <w:color w:val="auto"/>
          <w:sz w:val="32"/>
          <w:szCs w:val="32"/>
          <w:highlight w:val="none"/>
          <w:u w:val="none"/>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九、其他重要事项的情况说明</w:t>
      </w:r>
    </w:p>
    <w:p>
      <w:pPr>
        <w:ind w:firstLine="640" w:firstLineChars="200"/>
        <w:rPr>
          <w:rFonts w:hint="eastAsia" w:ascii="仿宋_GB2312" w:hAnsi="黑体" w:eastAsia="仿宋_GB2312" w:cs="仿宋_GB2312"/>
          <w:color w:val="auto"/>
          <w:sz w:val="32"/>
          <w:szCs w:val="32"/>
          <w:highlight w:val="none"/>
          <w:u w:val="none"/>
        </w:rPr>
      </w:pPr>
      <w:r>
        <w:rPr>
          <w:rFonts w:hint="eastAsia" w:ascii="仿宋_GB2312" w:hAnsi="黑体" w:eastAsia="仿宋_GB2312" w:cs="仿宋_GB2312"/>
          <w:color w:val="auto"/>
          <w:sz w:val="32"/>
          <w:szCs w:val="32"/>
          <w:highlight w:val="none"/>
          <w:u w:val="none"/>
        </w:rPr>
        <w:t>（一）机关运行经费</w:t>
      </w:r>
      <w:r>
        <w:rPr>
          <w:rFonts w:hint="eastAsia" w:ascii="仿宋_GB2312" w:hAnsi="黑体" w:eastAsia="仿宋_GB2312" w:cs="仿宋_GB2312"/>
          <w:color w:val="auto"/>
          <w:sz w:val="32"/>
          <w:szCs w:val="32"/>
          <w:highlight w:val="none"/>
          <w:u w:val="none"/>
          <w:lang w:val="en-US" w:eastAsia="zh-CN"/>
        </w:rPr>
        <w:t>（</w:t>
      </w:r>
      <w:r>
        <w:rPr>
          <w:rFonts w:hint="eastAsia" w:ascii="仿宋_GB2312" w:hAnsi="黑体" w:eastAsia="仿宋_GB2312" w:cs="仿宋_GB2312"/>
          <w:color w:val="auto"/>
          <w:sz w:val="32"/>
          <w:szCs w:val="32"/>
          <w:highlight w:val="none"/>
          <w:u w:val="none"/>
        </w:rPr>
        <w:t>行政单位</w:t>
      </w:r>
      <w:r>
        <w:rPr>
          <w:rFonts w:hint="eastAsia" w:ascii="仿宋_GB2312" w:hAnsi="黑体" w:eastAsia="仿宋_GB2312" w:cs="仿宋_GB2312"/>
          <w:color w:val="auto"/>
          <w:sz w:val="32"/>
          <w:szCs w:val="32"/>
          <w:highlight w:val="none"/>
          <w:u w:val="none"/>
          <w:lang w:eastAsia="zh-CN"/>
        </w:rPr>
        <w:t>、</w:t>
      </w:r>
      <w:r>
        <w:rPr>
          <w:rFonts w:hint="eastAsia" w:ascii="仿宋_GB2312" w:hAnsi="黑体" w:eastAsia="仿宋_GB2312" w:cs="仿宋_GB2312"/>
          <w:color w:val="auto"/>
          <w:sz w:val="32"/>
          <w:szCs w:val="32"/>
          <w:highlight w:val="none"/>
          <w:u w:val="none"/>
        </w:rPr>
        <w:t>参照公务员法管理的事业单位</w:t>
      </w:r>
      <w:r>
        <w:rPr>
          <w:rFonts w:hint="eastAsia" w:ascii="仿宋_GB2312" w:hAnsi="黑体" w:eastAsia="仿宋_GB2312" w:cs="仿宋_GB2312"/>
          <w:color w:val="auto"/>
          <w:sz w:val="32"/>
          <w:szCs w:val="32"/>
          <w:highlight w:val="none"/>
          <w:u w:val="none"/>
          <w:lang w:eastAsia="zh-CN"/>
        </w:rPr>
        <w:t>需说明，其他单位不需要说明</w:t>
      </w:r>
      <w:r>
        <w:rPr>
          <w:rFonts w:hint="eastAsia" w:ascii="仿宋_GB2312" w:hAnsi="黑体" w:eastAsia="仿宋_GB2312" w:cs="仿宋_GB2312"/>
          <w:color w:val="auto"/>
          <w:sz w:val="32"/>
          <w:szCs w:val="32"/>
          <w:highlight w:val="none"/>
          <w:u w:val="none"/>
          <w:lang w:val="en-US" w:eastAsia="zh-CN"/>
        </w:rPr>
        <w:t>）</w:t>
      </w:r>
    </w:p>
    <w:p>
      <w:pPr>
        <w:ind w:firstLine="640" w:firstLineChars="200"/>
        <w:rPr>
          <w:rFonts w:hint="eastAsia" w:ascii="仿宋_GB2312" w:hAnsi="黑体" w:eastAsia="仿宋_GB2312" w:cs="仿宋_GB2312"/>
          <w:color w:val="auto"/>
          <w:sz w:val="32"/>
          <w:szCs w:val="32"/>
          <w:highlight w:val="none"/>
        </w:rPr>
      </w:pPr>
      <w:r>
        <w:rPr>
          <w:rFonts w:hint="eastAsia" w:ascii="仿宋_GB2312" w:hAnsi="黑体" w:eastAsia="仿宋_GB2312" w:cs="仿宋_GB2312"/>
          <w:color w:val="auto"/>
          <w:sz w:val="32"/>
          <w:szCs w:val="32"/>
          <w:highlight w:val="none"/>
          <w:lang w:eastAsia="zh-CN"/>
        </w:rPr>
        <w:t>202</w:t>
      </w:r>
      <w:r>
        <w:rPr>
          <w:rFonts w:hint="eastAsia" w:ascii="仿宋_GB2312" w:hAnsi="黑体" w:eastAsia="仿宋_GB2312" w:cs="仿宋_GB2312"/>
          <w:color w:val="auto"/>
          <w:sz w:val="32"/>
          <w:szCs w:val="32"/>
          <w:highlight w:val="none"/>
          <w:lang w:val="en-US" w:eastAsia="zh-CN"/>
        </w:rPr>
        <w:t>4</w:t>
      </w:r>
      <w:r>
        <w:rPr>
          <w:rFonts w:hint="eastAsia" w:ascii="仿宋_GB2312" w:hAnsi="黑体" w:eastAsia="仿宋_GB2312" w:cs="仿宋_GB2312"/>
          <w:color w:val="auto"/>
          <w:sz w:val="32"/>
          <w:szCs w:val="32"/>
          <w:highlight w:val="none"/>
          <w:lang w:eastAsia="zh-CN"/>
        </w:rPr>
        <w:t>年海南省新康监狱</w:t>
      </w:r>
      <w:r>
        <w:rPr>
          <w:rFonts w:hint="eastAsia" w:ascii="仿宋_GB2312" w:hAnsi="黑体" w:eastAsia="仿宋_GB2312" w:cs="仿宋_GB2312"/>
          <w:color w:val="auto"/>
          <w:sz w:val="32"/>
          <w:szCs w:val="32"/>
          <w:highlight w:val="none"/>
        </w:rPr>
        <w:t>的机关运行经费预算</w:t>
      </w:r>
      <w:r>
        <w:rPr>
          <w:rFonts w:hint="eastAsia" w:ascii="仿宋_GB2312" w:hAnsi="黑体" w:eastAsia="仿宋_GB2312" w:cs="仿宋_GB2312"/>
          <w:color w:val="auto"/>
          <w:sz w:val="32"/>
          <w:szCs w:val="32"/>
          <w:highlight w:val="none"/>
          <w:lang w:val="en-US" w:eastAsia="zh-CN"/>
        </w:rPr>
        <w:t>995.14</w:t>
      </w:r>
      <w:r>
        <w:rPr>
          <w:rFonts w:hint="eastAsia" w:ascii="仿宋_GB2312" w:hAnsi="黑体" w:eastAsia="仿宋_GB2312" w:cs="仿宋_GB2312"/>
          <w:color w:val="auto"/>
          <w:sz w:val="32"/>
          <w:szCs w:val="32"/>
          <w:highlight w:val="none"/>
        </w:rPr>
        <w:t>万元。</w:t>
      </w:r>
    </w:p>
    <w:p>
      <w:pPr>
        <w:ind w:firstLine="640" w:firstLineChars="200"/>
        <w:rPr>
          <w:rFonts w:hint="eastAsia" w:ascii="仿宋_GB2312" w:hAnsi="黑体" w:eastAsia="仿宋_GB2312" w:cs="仿宋_GB2312"/>
          <w:color w:val="auto"/>
          <w:sz w:val="32"/>
          <w:szCs w:val="32"/>
          <w:highlight w:val="none"/>
          <w:u w:val="none"/>
        </w:rPr>
      </w:pPr>
      <w:r>
        <w:rPr>
          <w:rFonts w:hint="eastAsia" w:ascii="仿宋_GB2312" w:hAnsi="黑体" w:eastAsia="仿宋_GB2312" w:cs="仿宋_GB2312"/>
          <w:color w:val="auto"/>
          <w:sz w:val="32"/>
          <w:szCs w:val="32"/>
          <w:highlight w:val="none"/>
          <w:u w:val="none"/>
        </w:rPr>
        <w:t>（二）政府采购情况</w:t>
      </w:r>
    </w:p>
    <w:p>
      <w:pPr>
        <w:ind w:firstLine="640" w:firstLineChars="200"/>
        <w:rPr>
          <w:rFonts w:hint="eastAsia" w:ascii="仿宋_GB2312" w:hAnsi="黑体" w:eastAsia="仿宋_GB2312" w:cs="仿宋_GB2312"/>
          <w:color w:val="auto"/>
          <w:sz w:val="32"/>
          <w:szCs w:val="32"/>
          <w:highlight w:val="none"/>
          <w:u w:val="none"/>
        </w:rPr>
      </w:pPr>
      <w:r>
        <w:rPr>
          <w:rFonts w:hint="eastAsia" w:ascii="仿宋_GB2312" w:hAnsi="黑体" w:eastAsia="仿宋_GB2312" w:cs="仿宋_GB2312"/>
          <w:color w:val="auto"/>
          <w:sz w:val="32"/>
          <w:szCs w:val="32"/>
          <w:highlight w:val="none"/>
          <w:lang w:eastAsia="zh-CN"/>
        </w:rPr>
        <w:t>202</w:t>
      </w:r>
      <w:r>
        <w:rPr>
          <w:rFonts w:hint="eastAsia" w:ascii="仿宋_GB2312" w:hAnsi="黑体" w:eastAsia="仿宋_GB2312" w:cs="仿宋_GB2312"/>
          <w:color w:val="auto"/>
          <w:sz w:val="32"/>
          <w:szCs w:val="32"/>
          <w:highlight w:val="none"/>
          <w:lang w:val="en-US" w:eastAsia="zh-CN"/>
        </w:rPr>
        <w:t>4</w:t>
      </w:r>
      <w:r>
        <w:rPr>
          <w:rFonts w:hint="eastAsia" w:ascii="仿宋_GB2312" w:hAnsi="黑体" w:eastAsia="仿宋_GB2312" w:cs="仿宋_GB2312"/>
          <w:color w:val="auto"/>
          <w:sz w:val="32"/>
          <w:szCs w:val="32"/>
          <w:highlight w:val="none"/>
          <w:lang w:eastAsia="zh-CN"/>
        </w:rPr>
        <w:t>年海南省新康监狱</w:t>
      </w:r>
      <w:r>
        <w:rPr>
          <w:rFonts w:hint="eastAsia" w:ascii="仿宋_GB2312" w:hAnsi="黑体" w:eastAsia="仿宋_GB2312" w:cs="仿宋_GB2312"/>
          <w:color w:val="auto"/>
          <w:sz w:val="32"/>
          <w:szCs w:val="32"/>
          <w:highlight w:val="none"/>
          <w:u w:val="none"/>
        </w:rPr>
        <w:t>政府采购预算总额</w:t>
      </w:r>
      <w:r>
        <w:rPr>
          <w:rFonts w:hint="eastAsia" w:ascii="仿宋_GB2312" w:hAnsi="黑体" w:eastAsia="仿宋_GB2312" w:cs="仿宋_GB2312"/>
          <w:color w:val="auto"/>
          <w:sz w:val="32"/>
          <w:szCs w:val="32"/>
          <w:highlight w:val="none"/>
          <w:lang w:val="en-US" w:eastAsia="zh-CN"/>
        </w:rPr>
        <w:t>524.21</w:t>
      </w:r>
      <w:r>
        <w:rPr>
          <w:rFonts w:hint="eastAsia" w:ascii="仿宋_GB2312" w:hAnsi="黑体" w:eastAsia="仿宋_GB2312" w:cs="仿宋_GB2312"/>
          <w:color w:val="auto"/>
          <w:sz w:val="32"/>
          <w:szCs w:val="32"/>
          <w:highlight w:val="none"/>
          <w:u w:val="none"/>
        </w:rPr>
        <w:t>万元，其中：政府采购货物预算</w:t>
      </w:r>
      <w:r>
        <w:rPr>
          <w:rFonts w:hint="eastAsia" w:ascii="仿宋_GB2312" w:hAnsi="黑体" w:eastAsia="仿宋_GB2312" w:cs="仿宋_GB2312"/>
          <w:color w:val="auto"/>
          <w:sz w:val="32"/>
          <w:szCs w:val="32"/>
          <w:highlight w:val="none"/>
          <w:lang w:val="en-US" w:eastAsia="zh-CN"/>
        </w:rPr>
        <w:t>452.09</w:t>
      </w:r>
      <w:r>
        <w:rPr>
          <w:rFonts w:hint="eastAsia" w:ascii="仿宋_GB2312" w:hAnsi="黑体" w:eastAsia="仿宋_GB2312" w:cs="仿宋_GB2312"/>
          <w:color w:val="auto"/>
          <w:sz w:val="32"/>
          <w:szCs w:val="32"/>
          <w:highlight w:val="none"/>
          <w:u w:val="none"/>
        </w:rPr>
        <w:t>万元，政府采购服务预算</w:t>
      </w:r>
      <w:r>
        <w:rPr>
          <w:rFonts w:hint="eastAsia" w:ascii="仿宋_GB2312" w:hAnsi="黑体" w:eastAsia="仿宋_GB2312" w:cs="仿宋_GB2312"/>
          <w:color w:val="auto"/>
          <w:sz w:val="32"/>
          <w:szCs w:val="32"/>
          <w:highlight w:val="none"/>
          <w:u w:val="none"/>
          <w:lang w:val="en-US" w:eastAsia="zh-CN"/>
        </w:rPr>
        <w:t>72.12</w:t>
      </w:r>
      <w:r>
        <w:rPr>
          <w:rFonts w:hint="eastAsia" w:ascii="仿宋_GB2312" w:hAnsi="黑体" w:eastAsia="仿宋_GB2312" w:cs="仿宋_GB2312"/>
          <w:color w:val="auto"/>
          <w:sz w:val="32"/>
          <w:szCs w:val="32"/>
          <w:highlight w:val="none"/>
          <w:u w:val="none"/>
        </w:rPr>
        <w:t>万元。</w:t>
      </w:r>
    </w:p>
    <w:p>
      <w:pPr>
        <w:ind w:firstLine="640" w:firstLineChars="200"/>
        <w:rPr>
          <w:rFonts w:hint="eastAsia" w:ascii="仿宋_GB2312" w:hAnsi="黑体" w:eastAsia="仿宋_GB2312" w:cs="仿宋_GB2312"/>
          <w:color w:val="auto"/>
          <w:sz w:val="32"/>
          <w:szCs w:val="32"/>
          <w:highlight w:val="none"/>
          <w:u w:val="none"/>
        </w:rPr>
      </w:pPr>
      <w:r>
        <w:rPr>
          <w:rFonts w:hint="eastAsia" w:ascii="仿宋_GB2312" w:hAnsi="黑体" w:eastAsia="仿宋_GB2312" w:cs="仿宋_GB2312"/>
          <w:color w:val="auto"/>
          <w:sz w:val="32"/>
          <w:szCs w:val="32"/>
          <w:highlight w:val="none"/>
          <w:u w:val="none"/>
        </w:rPr>
        <w:t>（三）国有资产占有使用情况</w:t>
      </w:r>
    </w:p>
    <w:p>
      <w:pPr>
        <w:ind w:firstLine="640" w:firstLineChars="200"/>
        <w:rPr>
          <w:rFonts w:hint="eastAsia" w:ascii="仿宋_GB2312" w:hAnsi="黑体" w:eastAsia="仿宋_GB2312" w:cs="仿宋_GB2312"/>
          <w:color w:val="auto"/>
          <w:sz w:val="32"/>
          <w:szCs w:val="32"/>
          <w:highlight w:val="none"/>
          <w:u w:val="none"/>
        </w:rPr>
      </w:pPr>
      <w:r>
        <w:rPr>
          <w:rFonts w:hint="eastAsia" w:ascii="仿宋_GB2312" w:hAnsi="黑体" w:eastAsia="仿宋_GB2312" w:cs="仿宋_GB2312"/>
          <w:color w:val="auto"/>
          <w:sz w:val="32"/>
          <w:szCs w:val="32"/>
          <w:highlight w:val="none"/>
          <w:u w:val="none"/>
        </w:rPr>
        <w:t>截至</w:t>
      </w:r>
      <w:r>
        <w:rPr>
          <w:rFonts w:hint="eastAsia" w:ascii="仿宋_GB2312" w:hAnsi="黑体" w:eastAsia="仿宋_GB2312" w:cs="仿宋_GB2312"/>
          <w:color w:val="auto"/>
          <w:sz w:val="32"/>
          <w:szCs w:val="32"/>
          <w:highlight w:val="none"/>
          <w:u w:val="none"/>
          <w:lang w:val="en-US" w:eastAsia="zh-CN"/>
        </w:rPr>
        <w:t>2023</w:t>
      </w:r>
      <w:r>
        <w:rPr>
          <w:rFonts w:hint="eastAsia" w:ascii="仿宋_GB2312" w:hAnsi="黑体" w:eastAsia="仿宋_GB2312" w:cs="仿宋_GB2312"/>
          <w:color w:val="auto"/>
          <w:sz w:val="32"/>
          <w:szCs w:val="32"/>
          <w:highlight w:val="none"/>
          <w:u w:val="none"/>
        </w:rPr>
        <w:t>年12月31日，</w:t>
      </w:r>
      <w:r>
        <w:rPr>
          <w:rFonts w:hint="eastAsia" w:ascii="仿宋_GB2312" w:hAnsi="黑体" w:eastAsia="仿宋_GB2312" w:cs="仿宋_GB2312"/>
          <w:color w:val="auto"/>
          <w:sz w:val="32"/>
          <w:szCs w:val="32"/>
          <w:highlight w:val="none"/>
          <w:lang w:eastAsia="zh-CN"/>
        </w:rPr>
        <w:t>海南省新康监狱</w:t>
      </w:r>
      <w:r>
        <w:rPr>
          <w:rFonts w:hint="eastAsia" w:ascii="仿宋_GB2312" w:hAnsi="黑体" w:eastAsia="仿宋_GB2312" w:cs="仿宋_GB2312"/>
          <w:color w:val="auto"/>
          <w:sz w:val="32"/>
          <w:szCs w:val="32"/>
          <w:highlight w:val="none"/>
          <w:u w:val="none"/>
        </w:rPr>
        <w:t>共有车辆</w:t>
      </w:r>
      <w:r>
        <w:rPr>
          <w:rFonts w:hint="eastAsia" w:ascii="仿宋_GB2312" w:hAnsi="黑体" w:eastAsia="仿宋_GB2312" w:cs="仿宋_GB2312"/>
          <w:color w:val="auto"/>
          <w:sz w:val="32"/>
          <w:szCs w:val="32"/>
          <w:highlight w:val="none"/>
          <w:u w:val="none"/>
          <w:lang w:val="en-US" w:eastAsia="zh-CN"/>
        </w:rPr>
        <w:t>6</w:t>
      </w:r>
      <w:r>
        <w:rPr>
          <w:rFonts w:hint="eastAsia" w:ascii="仿宋_GB2312" w:hAnsi="黑体" w:eastAsia="仿宋_GB2312" w:cs="仿宋_GB2312"/>
          <w:color w:val="auto"/>
          <w:sz w:val="32"/>
          <w:szCs w:val="32"/>
          <w:highlight w:val="none"/>
          <w:u w:val="none"/>
        </w:rPr>
        <w:t>辆，其中，领导干部用车</w:t>
      </w:r>
      <w:r>
        <w:rPr>
          <w:rFonts w:hint="eastAsia" w:ascii="仿宋_GB2312" w:hAnsi="黑体" w:eastAsia="仿宋_GB2312" w:cs="仿宋_GB2312"/>
          <w:color w:val="auto"/>
          <w:sz w:val="32"/>
          <w:szCs w:val="32"/>
          <w:highlight w:val="none"/>
          <w:u w:val="none"/>
          <w:lang w:val="en-US" w:eastAsia="zh-CN"/>
        </w:rPr>
        <w:t>0</w:t>
      </w:r>
      <w:r>
        <w:rPr>
          <w:rFonts w:hint="eastAsia" w:ascii="仿宋_GB2312" w:hAnsi="黑体" w:eastAsia="仿宋_GB2312" w:cs="仿宋_GB2312"/>
          <w:color w:val="auto"/>
          <w:sz w:val="32"/>
          <w:szCs w:val="32"/>
          <w:highlight w:val="none"/>
          <w:u w:val="none"/>
        </w:rPr>
        <w:t>辆，机要通信应急用车</w:t>
      </w:r>
      <w:r>
        <w:rPr>
          <w:rFonts w:hint="eastAsia" w:ascii="仿宋_GB2312" w:hAnsi="黑体" w:eastAsia="仿宋_GB2312" w:cs="仿宋_GB2312"/>
          <w:color w:val="auto"/>
          <w:sz w:val="32"/>
          <w:szCs w:val="32"/>
          <w:highlight w:val="none"/>
          <w:u w:val="none"/>
          <w:lang w:val="en-US" w:eastAsia="zh-CN"/>
        </w:rPr>
        <w:t>0</w:t>
      </w:r>
      <w:r>
        <w:rPr>
          <w:rFonts w:hint="eastAsia" w:ascii="仿宋_GB2312" w:hAnsi="黑体" w:eastAsia="仿宋_GB2312" w:cs="仿宋_GB2312"/>
          <w:color w:val="auto"/>
          <w:sz w:val="32"/>
          <w:szCs w:val="32"/>
          <w:highlight w:val="none"/>
          <w:u w:val="none"/>
        </w:rPr>
        <w:t>辆、一般执法执勤用车</w:t>
      </w:r>
      <w:r>
        <w:rPr>
          <w:rFonts w:hint="eastAsia" w:ascii="仿宋_GB2312" w:hAnsi="黑体" w:eastAsia="仿宋_GB2312" w:cs="仿宋_GB2312"/>
          <w:color w:val="auto"/>
          <w:sz w:val="32"/>
          <w:szCs w:val="32"/>
          <w:highlight w:val="none"/>
          <w:u w:val="none"/>
          <w:lang w:val="en-US" w:eastAsia="zh-CN"/>
        </w:rPr>
        <w:t>2</w:t>
      </w:r>
      <w:r>
        <w:rPr>
          <w:rFonts w:hint="eastAsia" w:ascii="仿宋_GB2312" w:hAnsi="黑体" w:eastAsia="仿宋_GB2312" w:cs="仿宋_GB2312"/>
          <w:color w:val="auto"/>
          <w:sz w:val="32"/>
          <w:szCs w:val="32"/>
          <w:highlight w:val="none"/>
          <w:u w:val="none"/>
        </w:rPr>
        <w:t>辆、特种专业技术用车</w:t>
      </w:r>
      <w:r>
        <w:rPr>
          <w:rFonts w:hint="eastAsia" w:ascii="仿宋_GB2312" w:hAnsi="黑体" w:eastAsia="仿宋_GB2312" w:cs="仿宋_GB2312"/>
          <w:color w:val="auto"/>
          <w:sz w:val="32"/>
          <w:szCs w:val="32"/>
          <w:highlight w:val="none"/>
          <w:u w:val="none"/>
          <w:lang w:val="en-US" w:eastAsia="zh-CN"/>
        </w:rPr>
        <w:t>3</w:t>
      </w:r>
      <w:r>
        <w:rPr>
          <w:rFonts w:hint="eastAsia" w:ascii="仿宋_GB2312" w:hAnsi="黑体" w:eastAsia="仿宋_GB2312" w:cs="仿宋_GB2312"/>
          <w:color w:val="auto"/>
          <w:sz w:val="32"/>
          <w:szCs w:val="32"/>
          <w:highlight w:val="none"/>
          <w:u w:val="none"/>
        </w:rPr>
        <w:t>辆、其他用车</w:t>
      </w:r>
      <w:r>
        <w:rPr>
          <w:rFonts w:hint="eastAsia" w:ascii="仿宋_GB2312" w:hAnsi="黑体" w:eastAsia="仿宋_GB2312" w:cs="仿宋_GB2312"/>
          <w:color w:val="auto"/>
          <w:sz w:val="32"/>
          <w:szCs w:val="32"/>
          <w:highlight w:val="none"/>
          <w:u w:val="none"/>
          <w:lang w:val="en-US" w:eastAsia="zh-CN"/>
        </w:rPr>
        <w:t>1</w:t>
      </w:r>
      <w:r>
        <w:rPr>
          <w:rFonts w:hint="eastAsia" w:ascii="仿宋_GB2312" w:hAnsi="黑体" w:eastAsia="仿宋_GB2312" w:cs="仿宋_GB2312"/>
          <w:color w:val="auto"/>
          <w:sz w:val="32"/>
          <w:szCs w:val="32"/>
          <w:highlight w:val="none"/>
          <w:u w:val="none"/>
        </w:rPr>
        <w:t>辆。单位价值100万元以上设备</w:t>
      </w:r>
      <w:r>
        <w:rPr>
          <w:rFonts w:hint="eastAsia" w:ascii="仿宋_GB2312" w:hAnsi="黑体" w:eastAsia="仿宋_GB2312" w:cs="仿宋_GB2312"/>
          <w:color w:val="auto"/>
          <w:sz w:val="32"/>
          <w:szCs w:val="32"/>
          <w:highlight w:val="none"/>
          <w:u w:val="none"/>
          <w:lang w:val="en-US" w:eastAsia="zh-CN"/>
        </w:rPr>
        <w:t>7</w:t>
      </w:r>
      <w:r>
        <w:rPr>
          <w:rFonts w:hint="eastAsia" w:ascii="仿宋_GB2312" w:hAnsi="黑体" w:eastAsia="仿宋_GB2312" w:cs="仿宋_GB2312"/>
          <w:color w:val="auto"/>
          <w:sz w:val="32"/>
          <w:szCs w:val="32"/>
          <w:highlight w:val="none"/>
          <w:u w:val="none"/>
        </w:rPr>
        <w:t>台（套）。</w:t>
      </w:r>
    </w:p>
    <w:p>
      <w:pPr>
        <w:widowControl/>
        <w:ind w:firstLine="640" w:firstLineChars="200"/>
        <w:jc w:val="left"/>
        <w:rPr>
          <w:rFonts w:hint="eastAsia" w:ascii="仿宋_GB2312" w:hAnsi="黑体" w:eastAsia="仿宋_GB2312" w:cs="仿宋_GB2312"/>
          <w:color w:val="auto"/>
          <w:sz w:val="32"/>
          <w:szCs w:val="32"/>
          <w:highlight w:val="none"/>
          <w:u w:val="none"/>
        </w:rPr>
      </w:pPr>
      <w:r>
        <w:rPr>
          <w:rFonts w:hint="eastAsia" w:ascii="仿宋_GB2312" w:hAnsi="黑体" w:eastAsia="仿宋_GB2312" w:cs="仿宋_GB2312"/>
          <w:color w:val="auto"/>
          <w:sz w:val="32"/>
          <w:szCs w:val="32"/>
          <w:highlight w:val="none"/>
          <w:u w:val="none"/>
        </w:rPr>
        <w:t>（四）</w:t>
      </w:r>
      <w:r>
        <w:rPr>
          <w:rFonts w:hint="eastAsia" w:ascii="仿宋_GB2312" w:hAnsi="黑体" w:eastAsia="仿宋_GB2312" w:cs="仿宋_GB2312"/>
          <w:i w:val="0"/>
          <w:caps w:val="0"/>
          <w:color w:val="auto"/>
          <w:spacing w:val="0"/>
          <w:kern w:val="2"/>
          <w:sz w:val="32"/>
          <w:szCs w:val="32"/>
          <w:highlight w:val="none"/>
          <w:lang w:val="en-US" w:eastAsia="zh-CN" w:bidi="ar"/>
        </w:rPr>
        <w:t>绩效目标设置及重点项目绩效目标说明</w:t>
      </w:r>
    </w:p>
    <w:p>
      <w:pPr>
        <w:ind w:firstLine="640" w:firstLineChars="200"/>
        <w:rPr>
          <w:rFonts w:hint="eastAsia" w:ascii="仿宋_GB2312" w:hAnsi="黑体" w:eastAsia="仿宋_GB2312" w:cs="仿宋_GB2312"/>
          <w:color w:val="auto"/>
          <w:sz w:val="32"/>
          <w:szCs w:val="32"/>
          <w:highlight w:val="none"/>
          <w:u w:val="none"/>
        </w:rPr>
      </w:pPr>
      <w:r>
        <w:rPr>
          <w:rFonts w:hint="eastAsia" w:ascii="仿宋_GB2312" w:hAnsi="黑体" w:eastAsia="仿宋_GB2312" w:cs="仿宋_GB2312"/>
          <w:color w:val="auto"/>
          <w:sz w:val="32"/>
          <w:szCs w:val="32"/>
          <w:highlight w:val="none"/>
          <w:lang w:eastAsia="zh-CN"/>
        </w:rPr>
        <w:t>202</w:t>
      </w:r>
      <w:r>
        <w:rPr>
          <w:rFonts w:hint="eastAsia" w:ascii="仿宋_GB2312" w:hAnsi="黑体" w:eastAsia="仿宋_GB2312" w:cs="仿宋_GB2312"/>
          <w:color w:val="auto"/>
          <w:sz w:val="32"/>
          <w:szCs w:val="32"/>
          <w:highlight w:val="none"/>
          <w:lang w:val="en-US" w:eastAsia="zh-CN"/>
        </w:rPr>
        <w:t>4</w:t>
      </w:r>
      <w:r>
        <w:rPr>
          <w:rFonts w:hint="eastAsia" w:ascii="仿宋_GB2312" w:hAnsi="黑体" w:eastAsia="仿宋_GB2312" w:cs="仿宋_GB2312"/>
          <w:color w:val="auto"/>
          <w:sz w:val="32"/>
          <w:szCs w:val="32"/>
          <w:highlight w:val="none"/>
          <w:lang w:eastAsia="zh-CN"/>
        </w:rPr>
        <w:t>年海南省新康监狱</w:t>
      </w:r>
      <w:r>
        <w:rPr>
          <w:rFonts w:hint="eastAsia" w:ascii="仿宋_GB2312" w:hAnsi="黑体" w:eastAsia="仿宋_GB2312" w:cs="仿宋_GB2312"/>
          <w:color w:val="auto"/>
          <w:sz w:val="32"/>
          <w:szCs w:val="32"/>
          <w:highlight w:val="none"/>
          <w:u w:val="none"/>
          <w:lang w:val="en-US" w:eastAsia="zh-CN"/>
        </w:rPr>
        <w:t>21</w:t>
      </w:r>
      <w:r>
        <w:rPr>
          <w:rFonts w:hint="eastAsia" w:ascii="仿宋_GB2312" w:hAnsi="黑体" w:eastAsia="仿宋_GB2312" w:cs="仿宋_GB2312"/>
          <w:color w:val="auto"/>
          <w:sz w:val="32"/>
          <w:szCs w:val="32"/>
          <w:highlight w:val="none"/>
          <w:u w:val="none"/>
        </w:rPr>
        <w:t>个项目实行绩效目标管理，涉及一般公共预算</w:t>
      </w:r>
      <w:r>
        <w:rPr>
          <w:rFonts w:hint="eastAsia" w:ascii="仿宋_GB2312" w:hAnsi="黑体" w:eastAsia="仿宋_GB2312" w:cs="仿宋_GB2312"/>
          <w:color w:val="auto"/>
          <w:sz w:val="32"/>
          <w:szCs w:val="32"/>
          <w:highlight w:val="none"/>
          <w:u w:val="none"/>
          <w:lang w:val="en-US" w:eastAsia="zh-CN"/>
        </w:rPr>
        <w:t>10</w:t>
      </w:r>
      <w:r>
        <w:rPr>
          <w:rFonts w:hint="eastAsia" w:ascii="仿宋_GB2312" w:hAnsi="黑体" w:eastAsia="仿宋_GB2312" w:cs="仿宋_GB2312"/>
          <w:color w:val="auto"/>
          <w:sz w:val="32"/>
          <w:szCs w:val="32"/>
          <w:highlight w:val="none"/>
        </w:rPr>
        <w:t>,</w:t>
      </w:r>
      <w:r>
        <w:rPr>
          <w:rFonts w:hint="eastAsia" w:ascii="仿宋_GB2312" w:hAnsi="黑体" w:eastAsia="仿宋_GB2312" w:cs="仿宋_GB2312"/>
          <w:color w:val="auto"/>
          <w:sz w:val="32"/>
          <w:szCs w:val="32"/>
          <w:highlight w:val="none"/>
          <w:u w:val="none"/>
          <w:lang w:val="en-US" w:eastAsia="zh-CN"/>
        </w:rPr>
        <w:t>375.38</w:t>
      </w:r>
      <w:r>
        <w:rPr>
          <w:rFonts w:hint="eastAsia" w:ascii="仿宋_GB2312" w:hAnsi="黑体" w:eastAsia="仿宋_GB2312" w:cs="仿宋_GB2312"/>
          <w:color w:val="auto"/>
          <w:sz w:val="32"/>
          <w:szCs w:val="32"/>
          <w:highlight w:val="none"/>
          <w:u w:val="none"/>
        </w:rPr>
        <w:t>万元。</w:t>
      </w:r>
    </w:p>
    <w:p>
      <w:pPr>
        <w:ind w:firstLine="640" w:firstLineChars="200"/>
        <w:rPr>
          <w:rFonts w:hint="eastAsia" w:ascii="仿宋_GB2312" w:hAnsi="黑体" w:eastAsia="仿宋_GB2312" w:cs="仿宋_GB2312"/>
          <w:color w:val="auto"/>
          <w:sz w:val="32"/>
          <w:szCs w:val="32"/>
          <w:highlight w:val="none"/>
          <w:u w:val="none"/>
          <w:lang w:val="en-US" w:eastAsia="zh-CN"/>
        </w:rPr>
      </w:pPr>
      <w:r>
        <w:rPr>
          <w:rFonts w:hint="eastAsia" w:ascii="仿宋_GB2312" w:hAnsi="黑体" w:eastAsia="仿宋_GB2312" w:cs="仿宋_GB2312"/>
          <w:color w:val="auto"/>
          <w:sz w:val="32"/>
          <w:szCs w:val="32"/>
          <w:highlight w:val="none"/>
          <w:u w:val="none"/>
          <w:lang w:eastAsia="zh-CN"/>
        </w:rPr>
        <w:t>其中，重点项目预算绩效情况：</w:t>
      </w:r>
    </w:p>
    <w:p>
      <w:pPr>
        <w:ind w:firstLine="640" w:firstLineChars="200"/>
        <w:rPr>
          <w:rFonts w:hint="eastAsia" w:ascii="仿宋_GB2312" w:hAnsi="黑体" w:eastAsia="仿宋_GB2312" w:cs="仿宋_GB2312"/>
          <w:color w:val="auto"/>
          <w:sz w:val="32"/>
          <w:szCs w:val="32"/>
          <w:highlight w:val="none"/>
          <w:lang w:val="en-US" w:eastAsia="zh-CN"/>
        </w:rPr>
      </w:pPr>
      <w:r>
        <w:rPr>
          <w:rFonts w:hint="eastAsia" w:ascii="仿宋_GB2312" w:hAnsi="黑体" w:eastAsia="仿宋_GB2312" w:cs="仿宋_GB2312"/>
          <w:color w:val="auto"/>
          <w:sz w:val="32"/>
          <w:szCs w:val="32"/>
          <w:highlight w:val="none"/>
          <w:lang w:val="en-US" w:eastAsia="zh-CN"/>
        </w:rPr>
        <w:t>1.罪犯改造项目，预算安排930.18万元，主要用于保障在押罪犯生活、医疗、监舍用具购置等基本生活；实现对在押罪犯进行管理，进行劳动改造、教育改造等；保障狱政设施维修维护；保障监狱业务顺利进行。绩效目标1是救治人次达700人次以上；2是改造人数达1000人次。</w:t>
      </w:r>
    </w:p>
    <w:p>
      <w:pPr>
        <w:ind w:firstLine="640" w:firstLineChars="200"/>
        <w:rPr>
          <w:rFonts w:hint="eastAsia" w:ascii="仿宋_GB2312" w:hAnsi="黑体" w:eastAsia="仿宋_GB2312" w:cs="仿宋_GB2312"/>
          <w:color w:val="auto"/>
          <w:sz w:val="32"/>
          <w:szCs w:val="32"/>
          <w:highlight w:val="none"/>
          <w:lang w:val="en-US" w:eastAsia="zh-CN"/>
        </w:rPr>
      </w:pPr>
      <w:r>
        <w:rPr>
          <w:rFonts w:hint="eastAsia" w:ascii="仿宋_GB2312" w:hAnsi="黑体" w:eastAsia="仿宋_GB2312" w:cs="仿宋_GB2312"/>
          <w:color w:val="auto"/>
          <w:sz w:val="32"/>
          <w:szCs w:val="32"/>
          <w:highlight w:val="none"/>
          <w:lang w:val="en-US" w:eastAsia="zh-CN"/>
        </w:rPr>
        <w:t>2.省新康监狱改扩建工程项目，预算安排182.26万元，主要用于对现有武警营房进行拆除，改扩建武警营房、污水处理站等五个单体建筑，绩效目标是建设五个单体建筑。</w:t>
      </w:r>
    </w:p>
    <w:p>
      <w:pPr>
        <w:ind w:firstLine="640" w:firstLineChars="200"/>
        <w:rPr>
          <w:rFonts w:hint="eastAsia" w:ascii="仿宋_GB2312" w:hAnsi="黑体" w:eastAsia="仿宋_GB2312" w:cs="仿宋_GB2312"/>
          <w:color w:val="auto"/>
          <w:sz w:val="32"/>
          <w:szCs w:val="32"/>
          <w:highlight w:val="none"/>
          <w:lang w:val="en-US" w:eastAsia="zh-CN"/>
        </w:rPr>
      </w:pPr>
      <w:r>
        <w:rPr>
          <w:rFonts w:hint="eastAsia" w:ascii="仿宋_GB2312" w:hAnsi="黑体" w:eastAsia="仿宋_GB2312" w:cs="仿宋_GB2312"/>
          <w:color w:val="auto"/>
          <w:sz w:val="32"/>
          <w:szCs w:val="32"/>
          <w:highlight w:val="none"/>
          <w:lang w:val="en-US" w:eastAsia="zh-CN"/>
        </w:rPr>
        <w:t>3.监狱管理项目，预算安排420.00万元，主要用于保障在押罪犯医疗救治和</w:t>
      </w:r>
      <w:r>
        <w:rPr>
          <w:rFonts w:hint="eastAsia" w:ascii="仿宋_GB2312" w:hAnsi="黑体" w:eastAsia="仿宋_GB2312" w:cs="仿宋_GB2312"/>
          <w:color w:val="auto"/>
          <w:sz w:val="32"/>
          <w:szCs w:val="32"/>
          <w:highlight w:val="none"/>
        </w:rPr>
        <w:t>民警</w:t>
      </w:r>
      <w:r>
        <w:rPr>
          <w:rFonts w:hint="eastAsia" w:ascii="仿宋_GB2312" w:hAnsi="黑体" w:eastAsia="仿宋_GB2312" w:cs="仿宋_GB2312"/>
          <w:color w:val="auto"/>
          <w:sz w:val="32"/>
          <w:szCs w:val="32"/>
          <w:highlight w:val="none"/>
          <w:lang w:eastAsia="zh-CN"/>
        </w:rPr>
        <w:t>执勤误</w:t>
      </w:r>
      <w:r>
        <w:rPr>
          <w:rFonts w:hint="eastAsia" w:ascii="仿宋_GB2312" w:hAnsi="黑体" w:eastAsia="仿宋_GB2312" w:cs="仿宋_GB2312"/>
          <w:color w:val="auto"/>
          <w:sz w:val="32"/>
          <w:szCs w:val="32"/>
          <w:highlight w:val="none"/>
        </w:rPr>
        <w:t>餐费</w:t>
      </w:r>
      <w:r>
        <w:rPr>
          <w:rFonts w:hint="eastAsia" w:ascii="仿宋_GB2312" w:hAnsi="黑体" w:eastAsia="仿宋_GB2312" w:cs="仿宋_GB2312"/>
          <w:color w:val="auto"/>
          <w:sz w:val="32"/>
          <w:szCs w:val="32"/>
          <w:highlight w:val="none"/>
          <w:lang w:eastAsia="zh-CN"/>
        </w:rPr>
        <w:t>，</w:t>
      </w:r>
      <w:r>
        <w:rPr>
          <w:rFonts w:hint="eastAsia" w:ascii="仿宋_GB2312" w:hAnsi="黑体" w:eastAsia="仿宋_GB2312" w:cs="仿宋_GB2312"/>
          <w:color w:val="auto"/>
          <w:sz w:val="32"/>
          <w:szCs w:val="32"/>
          <w:highlight w:val="none"/>
          <w:lang w:val="en-US" w:eastAsia="zh-CN"/>
        </w:rPr>
        <w:t>绩效目标1是接受罪犯医疗救治人次达1000人次；2是误餐人次达10000人次。</w:t>
      </w:r>
    </w:p>
    <w:p>
      <w:pPr>
        <w:jc w:val="center"/>
        <w:rPr>
          <w:rFonts w:ascii="黑体" w:hAnsi="黑体" w:eastAsia="黑体"/>
          <w:sz w:val="32"/>
          <w:szCs w:val="32"/>
          <w:u w:val="none"/>
        </w:rPr>
      </w:pPr>
    </w:p>
    <w:p>
      <w:pPr>
        <w:jc w:val="center"/>
        <w:rPr>
          <w:rFonts w:ascii="黑体" w:hAnsi="黑体" w:eastAsia="黑体"/>
          <w:sz w:val="32"/>
          <w:szCs w:val="32"/>
          <w:u w:val="none"/>
        </w:rPr>
      </w:pPr>
    </w:p>
    <w:p>
      <w:pPr>
        <w:jc w:val="center"/>
        <w:rPr>
          <w:rFonts w:ascii="黑体" w:hAnsi="黑体" w:eastAsia="黑体"/>
          <w:sz w:val="32"/>
          <w:szCs w:val="32"/>
          <w:u w:val="none"/>
        </w:rPr>
      </w:pPr>
    </w:p>
    <w:p>
      <w:pPr>
        <w:jc w:val="left"/>
        <w:rPr>
          <w:rFonts w:ascii="仿宋_GB2312" w:hAnsi="宋体" w:eastAsia="仿宋_GB2312" w:cs="宋体"/>
          <w:color w:val="000000"/>
          <w:kern w:val="0"/>
          <w:sz w:val="32"/>
          <w:szCs w:val="30"/>
          <w:u w:val="none"/>
        </w:rPr>
      </w:pPr>
    </w:p>
    <w:p>
      <w:pPr>
        <w:jc w:val="left"/>
        <w:rPr>
          <w:rFonts w:ascii="仿宋_GB2312" w:hAnsi="宋体" w:eastAsia="仿宋_GB2312" w:cs="宋体"/>
          <w:color w:val="000000"/>
          <w:kern w:val="0"/>
          <w:sz w:val="32"/>
          <w:szCs w:val="30"/>
          <w:u w:val="none"/>
        </w:rPr>
      </w:pPr>
    </w:p>
    <w:p>
      <w:pPr>
        <w:jc w:val="center"/>
        <w:rPr>
          <w:rFonts w:ascii="黑体" w:hAnsi="黑体" w:eastAsia="黑体"/>
          <w:b/>
          <w:sz w:val="32"/>
          <w:szCs w:val="32"/>
          <w:u w:val="none"/>
        </w:rPr>
      </w:pPr>
      <w:r>
        <w:rPr>
          <w:rFonts w:hint="eastAsia" w:ascii="黑体" w:hAnsi="黑体" w:eastAsia="黑体"/>
          <w:b/>
          <w:sz w:val="32"/>
          <w:szCs w:val="32"/>
          <w:u w:val="none"/>
        </w:rPr>
        <w:t>第四部分  名词解释</w:t>
      </w:r>
    </w:p>
    <w:p>
      <w:pPr>
        <w:ind w:firstLine="640" w:firstLineChars="200"/>
        <w:jc w:val="left"/>
        <w:rPr>
          <w:rFonts w:ascii="仿宋_GB2312" w:eastAsia="仿宋_GB2312" w:cs="宋体"/>
          <w:bCs/>
          <w:color w:val="000000"/>
          <w:kern w:val="0"/>
          <w:sz w:val="32"/>
          <w:szCs w:val="32"/>
          <w:u w:val="none"/>
          <w:lang w:val="zh-CN"/>
        </w:rPr>
      </w:pP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六、其他收入：指除上述“财政拨款收入”“事业收入”“经营收入”等以外的收入。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七、上年结转：指以前年度尚未完成、结转到本年按有关规定继续使用的资金。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u w:val="none"/>
        </w:rPr>
      </w:pPr>
    </w:p>
    <w:p>
      <w:pPr>
        <w:ind w:firstLine="640" w:firstLineChars="200"/>
        <w:jc w:val="left"/>
        <w:rPr>
          <w:rFonts w:ascii="仿宋_GB2312" w:hAnsi="黑体" w:eastAsia="仿宋_GB2312" w:cs="仿宋_GB2312"/>
          <w:sz w:val="32"/>
          <w:szCs w:val="32"/>
          <w:u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AE5953"/>
    <w:multiLevelType w:val="singleLevel"/>
    <w:tmpl w:val="CFAE5953"/>
    <w:lvl w:ilvl="0" w:tentative="0">
      <w:start w:val="5"/>
      <w:numFmt w:val="chineseCounting"/>
      <w:suff w:val="nothing"/>
      <w:lvlText w:val="%1、"/>
      <w:lvlJc w:val="left"/>
      <w:rPr>
        <w:rFonts w:hint="eastAsia"/>
      </w:rPr>
    </w:lvl>
  </w:abstractNum>
  <w:abstractNum w:abstractNumId="1">
    <w:nsid w:val="DDAE9C39"/>
    <w:multiLevelType w:val="singleLevel"/>
    <w:tmpl w:val="DDAE9C39"/>
    <w:lvl w:ilvl="0" w:tentative="0">
      <w:start w:val="1"/>
      <w:numFmt w:val="chineseCounting"/>
      <w:suff w:val="nothing"/>
      <w:lvlText w:val="%1、"/>
      <w:lvlJc w:val="left"/>
      <w:rPr>
        <w:rFonts w:hint="eastAsia"/>
      </w:rPr>
    </w:lvl>
  </w:abstractNum>
  <w:abstractNum w:abstractNumId="2">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trackRevisions w:val="true"/>
  <w:documentProtection w:enforcement="0"/>
  <w:defaultTabStop w:val="420"/>
  <w:drawingGridHorizontalSpacing w:val="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27C7F09"/>
    <w:rsid w:val="03214531"/>
    <w:rsid w:val="08BA20A5"/>
    <w:rsid w:val="0EC9523E"/>
    <w:rsid w:val="10983443"/>
    <w:rsid w:val="11950EB6"/>
    <w:rsid w:val="12AB4AE8"/>
    <w:rsid w:val="167E0027"/>
    <w:rsid w:val="16CB025F"/>
    <w:rsid w:val="171476D8"/>
    <w:rsid w:val="174D7A5B"/>
    <w:rsid w:val="17D3821C"/>
    <w:rsid w:val="18E96BCA"/>
    <w:rsid w:val="1A5B6181"/>
    <w:rsid w:val="1EBB3ECA"/>
    <w:rsid w:val="1EFB53E2"/>
    <w:rsid w:val="20166ECC"/>
    <w:rsid w:val="250C0DAB"/>
    <w:rsid w:val="2975147C"/>
    <w:rsid w:val="2C442FD9"/>
    <w:rsid w:val="2CFFD3C3"/>
    <w:rsid w:val="2DF70B61"/>
    <w:rsid w:val="2E34111D"/>
    <w:rsid w:val="2E8F67AB"/>
    <w:rsid w:val="2FF94085"/>
    <w:rsid w:val="31741E47"/>
    <w:rsid w:val="318177E5"/>
    <w:rsid w:val="32602926"/>
    <w:rsid w:val="33FD1836"/>
    <w:rsid w:val="342F5691"/>
    <w:rsid w:val="35BFEE47"/>
    <w:rsid w:val="375AF1EB"/>
    <w:rsid w:val="37DF1B78"/>
    <w:rsid w:val="3854550D"/>
    <w:rsid w:val="39F7CB81"/>
    <w:rsid w:val="3A6B16E8"/>
    <w:rsid w:val="3B596003"/>
    <w:rsid w:val="3F374B95"/>
    <w:rsid w:val="3FFFF218"/>
    <w:rsid w:val="40187A6E"/>
    <w:rsid w:val="403F24D2"/>
    <w:rsid w:val="42F63E20"/>
    <w:rsid w:val="43FD236F"/>
    <w:rsid w:val="45CDEB35"/>
    <w:rsid w:val="49B26380"/>
    <w:rsid w:val="49C949AC"/>
    <w:rsid w:val="4A5D05A8"/>
    <w:rsid w:val="4BB6FF39"/>
    <w:rsid w:val="4CDA6125"/>
    <w:rsid w:val="4D7F27F3"/>
    <w:rsid w:val="4F5F6121"/>
    <w:rsid w:val="539A4B79"/>
    <w:rsid w:val="55FF802D"/>
    <w:rsid w:val="56EEB617"/>
    <w:rsid w:val="5786C994"/>
    <w:rsid w:val="57E76669"/>
    <w:rsid w:val="58CA2E64"/>
    <w:rsid w:val="5904257C"/>
    <w:rsid w:val="5A3A3089"/>
    <w:rsid w:val="5B7B5929"/>
    <w:rsid w:val="5CCF02CC"/>
    <w:rsid w:val="5F1FA7B6"/>
    <w:rsid w:val="5FF10597"/>
    <w:rsid w:val="67213D3E"/>
    <w:rsid w:val="69A42B43"/>
    <w:rsid w:val="6A45575A"/>
    <w:rsid w:val="6BCA6B60"/>
    <w:rsid w:val="6BFFCFB7"/>
    <w:rsid w:val="6D7F4192"/>
    <w:rsid w:val="6EB214EA"/>
    <w:rsid w:val="6FDB1131"/>
    <w:rsid w:val="6FE9DEC3"/>
    <w:rsid w:val="715D49EB"/>
    <w:rsid w:val="72EF2AE5"/>
    <w:rsid w:val="730D26E7"/>
    <w:rsid w:val="73CF45A9"/>
    <w:rsid w:val="73E775E9"/>
    <w:rsid w:val="76EF211C"/>
    <w:rsid w:val="790C3CB2"/>
    <w:rsid w:val="7A624A30"/>
    <w:rsid w:val="7AEE6818"/>
    <w:rsid w:val="7B57AD59"/>
    <w:rsid w:val="7BF736D2"/>
    <w:rsid w:val="7C3E5D22"/>
    <w:rsid w:val="7CC417B3"/>
    <w:rsid w:val="7CEFCE6A"/>
    <w:rsid w:val="7DFF624D"/>
    <w:rsid w:val="7EFDD520"/>
    <w:rsid w:val="7FD1B072"/>
    <w:rsid w:val="7FDB04FD"/>
    <w:rsid w:val="7FDF4CAA"/>
    <w:rsid w:val="7FE6E66B"/>
    <w:rsid w:val="7FFB9C04"/>
    <w:rsid w:val="7FFFDC33"/>
    <w:rsid w:val="A37E6F94"/>
    <w:rsid w:val="ABBF3834"/>
    <w:rsid w:val="AFEBE3AE"/>
    <w:rsid w:val="B6B7D31D"/>
    <w:rsid w:val="B72B57E8"/>
    <w:rsid w:val="B75B3294"/>
    <w:rsid w:val="BBBF13A3"/>
    <w:rsid w:val="CFF7114B"/>
    <w:rsid w:val="D79730AD"/>
    <w:rsid w:val="D7AF78E6"/>
    <w:rsid w:val="D7FC20FC"/>
    <w:rsid w:val="D95FBB48"/>
    <w:rsid w:val="D97F626E"/>
    <w:rsid w:val="DD4759F9"/>
    <w:rsid w:val="DDEDD8D7"/>
    <w:rsid w:val="DF9F131C"/>
    <w:rsid w:val="DFFE18DD"/>
    <w:rsid w:val="DFFF9772"/>
    <w:rsid w:val="ECBDC111"/>
    <w:rsid w:val="EF4F270F"/>
    <w:rsid w:val="EFFE88F7"/>
    <w:rsid w:val="F5BD5F95"/>
    <w:rsid w:val="F5DF01D1"/>
    <w:rsid w:val="F77359C2"/>
    <w:rsid w:val="F7CD14F9"/>
    <w:rsid w:val="F7DFAA86"/>
    <w:rsid w:val="F7DFB72E"/>
    <w:rsid w:val="F99B44F6"/>
    <w:rsid w:val="FB7CBE67"/>
    <w:rsid w:val="FC6FBB23"/>
    <w:rsid w:val="FCDB21D9"/>
    <w:rsid w:val="FEEEAA3B"/>
    <w:rsid w:val="FEFD252A"/>
    <w:rsid w:val="FEFD37BD"/>
    <w:rsid w:val="FF5F5C3D"/>
    <w:rsid w:val="FF779011"/>
    <w:rsid w:val="FF7C1A10"/>
    <w:rsid w:val="FF98ADC3"/>
    <w:rsid w:val="FFA1D589"/>
    <w:rsid w:val="FFB7836E"/>
    <w:rsid w:val="FFD3E8F6"/>
    <w:rsid w:val="FFEB04D7"/>
    <w:rsid w:val="FFEE0BCE"/>
    <w:rsid w:val="FFF78B2B"/>
    <w:rsid w:val="FFFF96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仿宋_GB2312"/>
      <w:szCs w:val="21"/>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10</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2017-02-07T23:31:00Z</dcterms:created>
  <dc:creator>null,null,总收发</dc:creator>
  <cp:lastModifiedBy>huawei</cp:lastModifiedBy>
  <cp:lastPrinted>2024-02-22T10:21:46Z</cp:lastPrinted>
  <dcterms:modified xsi:type="dcterms:W3CDTF">2024-02-22T10:24:35Z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