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p>
    <w:p>
      <w:pPr>
        <w:rPr>
          <w:sz w:val="84"/>
          <w:szCs w:val="84"/>
        </w:rPr>
      </w:pPr>
    </w:p>
    <w:p>
      <w:pPr>
        <w:rPr>
          <w:sz w:val="84"/>
          <w:szCs w:val="84"/>
        </w:rPr>
      </w:pPr>
    </w:p>
    <w:p>
      <w:pPr>
        <w:rPr>
          <w:sz w:val="84"/>
          <w:szCs w:val="84"/>
        </w:rPr>
      </w:pPr>
    </w:p>
    <w:p>
      <w:pPr>
        <w:jc w:val="center"/>
        <w:rPr>
          <w:sz w:val="52"/>
          <w:szCs w:val="52"/>
        </w:rPr>
      </w:pPr>
      <w:r>
        <w:rPr>
          <w:rFonts w:hint="eastAsia"/>
          <w:sz w:val="52"/>
          <w:szCs w:val="52"/>
        </w:rPr>
        <w:t>2024年海南省监狱管理局（海南省</w:t>
      </w:r>
    </w:p>
    <w:p>
      <w:pPr>
        <w:jc w:val="center"/>
        <w:rPr>
          <w:rFonts w:hint="eastAsia" w:eastAsia="宋体"/>
          <w:sz w:val="52"/>
          <w:szCs w:val="52"/>
          <w:lang w:eastAsia="zh-CN"/>
        </w:rPr>
      </w:pPr>
      <w:r>
        <w:rPr>
          <w:rFonts w:hint="eastAsia"/>
          <w:sz w:val="52"/>
          <w:szCs w:val="52"/>
        </w:rPr>
        <w:t>戒毒管理局）</w:t>
      </w:r>
      <w:r>
        <w:rPr>
          <w:rFonts w:hint="eastAsia"/>
          <w:sz w:val="52"/>
          <w:szCs w:val="52"/>
          <w:lang w:eastAsia="zh-CN"/>
        </w:rPr>
        <w:t>本级</w:t>
      </w:r>
      <w:r>
        <w:rPr>
          <w:rFonts w:hint="eastAsia"/>
          <w:sz w:val="52"/>
          <w:szCs w:val="52"/>
        </w:rPr>
        <w:t>预算</w:t>
      </w:r>
      <w:r>
        <w:rPr>
          <w:rFonts w:hint="eastAsia"/>
          <w:sz w:val="52"/>
          <w:szCs w:val="52"/>
          <w:lang w:eastAsia="zh-CN"/>
        </w:rPr>
        <w:t>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pacing w:val="-6"/>
          <w:sz w:val="32"/>
          <w:szCs w:val="32"/>
        </w:rPr>
        <w:t>海南省监狱管理局（海南省戒毒管理局）</w:t>
      </w:r>
      <w:r>
        <w:rPr>
          <w:rFonts w:hint="eastAsia" w:ascii="黑体" w:hAnsi="黑体" w:eastAsia="黑体"/>
          <w:spacing w:val="-6"/>
          <w:sz w:val="32"/>
          <w:szCs w:val="32"/>
          <w:lang w:eastAsia="zh-CN"/>
        </w:rPr>
        <w:t>本级</w:t>
      </w:r>
      <w:r>
        <w:rPr>
          <w:rFonts w:hint="eastAsia" w:ascii="黑体" w:hAnsi="黑体" w:eastAsia="黑体"/>
          <w:spacing w:val="-6"/>
          <w:sz w:val="32"/>
          <w:szCs w:val="32"/>
        </w:rPr>
        <w:t>概况</w:t>
      </w:r>
    </w:p>
    <w:p>
      <w:pPr>
        <w:pStyle w:val="7"/>
        <w:numPr>
          <w:ilvl w:val="0"/>
          <w:numId w:val="2"/>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7"/>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预算单位构成</w:t>
      </w:r>
    </w:p>
    <w:p>
      <w:pPr>
        <w:pStyle w:val="7"/>
        <w:ind w:firstLine="0" w:firstLineChars="0"/>
        <w:rPr>
          <w:rFonts w:ascii="黑体" w:hAnsi="黑体" w:eastAsia="黑体"/>
          <w:sz w:val="32"/>
          <w:szCs w:val="32"/>
        </w:rPr>
      </w:pPr>
      <w:r>
        <w:rPr>
          <w:rFonts w:hint="eastAsia" w:ascii="黑体" w:hAnsi="黑体" w:eastAsia="黑体"/>
          <w:sz w:val="32"/>
          <w:szCs w:val="32"/>
        </w:rPr>
        <w:t>第二部分  海南省监狱管理局（海南省戒毒管理局）</w:t>
      </w:r>
      <w:r>
        <w:rPr>
          <w:rFonts w:hint="eastAsia" w:ascii="黑体" w:hAnsi="黑体" w:eastAsia="黑体"/>
          <w:sz w:val="32"/>
          <w:szCs w:val="32"/>
          <w:lang w:eastAsia="zh-CN"/>
        </w:rPr>
        <w:t>本级</w:t>
      </w:r>
      <w:r>
        <w:rPr>
          <w:rFonts w:hint="eastAsia" w:ascii="黑体" w:hAnsi="黑体" w:eastAsia="黑体"/>
          <w:sz w:val="32"/>
          <w:szCs w:val="32"/>
        </w:rPr>
        <w:t xml:space="preserve">  </w:t>
      </w:r>
    </w:p>
    <w:p>
      <w:pPr>
        <w:pStyle w:val="7"/>
        <w:ind w:left="840" w:firstLineChars="0"/>
        <w:rPr>
          <w:rFonts w:ascii="黑体" w:hAnsi="黑体" w:eastAsia="黑体"/>
          <w:sz w:val="32"/>
          <w:szCs w:val="32"/>
        </w:rPr>
      </w:pPr>
      <w:r>
        <w:rPr>
          <w:rFonts w:hint="eastAsia" w:ascii="黑体" w:hAnsi="黑体" w:eastAsia="黑体"/>
          <w:sz w:val="32"/>
          <w:szCs w:val="32"/>
        </w:rPr>
        <w:t xml:space="preserve">  2024年预算表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bookmarkStart w:id="0" w:name="_GoBack"/>
      <w:bookmarkEnd w:id="0"/>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4"/>
        </w:numPr>
        <w:ind w:left="320" w:hanging="320" w:hangingChars="100"/>
        <w:jc w:val="left"/>
        <w:rPr>
          <w:rFonts w:ascii="黑体" w:hAnsi="黑体" w:eastAsia="黑体"/>
          <w:sz w:val="32"/>
          <w:szCs w:val="32"/>
        </w:rPr>
      </w:pPr>
      <w:r>
        <w:rPr>
          <w:rFonts w:hint="eastAsia" w:ascii="黑体" w:hAnsi="黑体" w:eastAsia="黑体"/>
          <w:sz w:val="32"/>
          <w:szCs w:val="32"/>
        </w:rPr>
        <w:t xml:space="preserve"> 海南省监狱管理局（海南省戒毒管理局）</w:t>
      </w:r>
      <w:r>
        <w:rPr>
          <w:rFonts w:hint="eastAsia" w:ascii="黑体" w:hAnsi="黑体" w:eastAsia="黑体"/>
          <w:sz w:val="32"/>
          <w:szCs w:val="32"/>
          <w:lang w:eastAsia="zh-CN"/>
        </w:rPr>
        <w:t>本级</w:t>
      </w:r>
    </w:p>
    <w:p>
      <w:pPr>
        <w:pStyle w:val="7"/>
        <w:ind w:firstLine="1600" w:firstLineChars="500"/>
        <w:jc w:val="left"/>
        <w:rPr>
          <w:rFonts w:ascii="仿宋_GB2312" w:hAnsi="仿宋_GB2312" w:eastAsia="仿宋_GB2312" w:cs="仿宋_GB2312"/>
          <w:sz w:val="32"/>
          <w:szCs w:val="32"/>
        </w:rPr>
      </w:pPr>
      <w:r>
        <w:rPr>
          <w:rFonts w:hint="eastAsia" w:ascii="黑体" w:hAnsi="黑体" w:eastAsia="黑体"/>
          <w:sz w:val="32"/>
          <w:szCs w:val="32"/>
        </w:rPr>
        <w:t>2024年预算情况说明</w:t>
      </w:r>
    </w:p>
    <w:p>
      <w:pPr>
        <w:pStyle w:val="7"/>
        <w:ind w:firstLine="0" w:firstLineChars="0"/>
        <w:jc w:val="left"/>
        <w:rPr>
          <w:rFonts w:ascii="黑体" w:hAnsi="黑体" w:eastAsia="黑体"/>
          <w:sz w:val="32"/>
          <w:szCs w:val="32"/>
        </w:rPr>
      </w:pPr>
      <w:r>
        <w:rPr>
          <w:rFonts w:hint="eastAsia" w:ascii="黑体" w:hAnsi="黑体" w:eastAsia="黑体"/>
          <w:sz w:val="32"/>
          <w:szCs w:val="32"/>
        </w:rPr>
        <w:t>第四部分  名词解释</w:t>
      </w:r>
    </w:p>
    <w:p>
      <w:pPr>
        <w:jc w:val="left"/>
        <w:rPr>
          <w:rFonts w:ascii="黑体" w:hAnsi="黑体" w:eastAsia="黑体"/>
          <w:sz w:val="32"/>
          <w:szCs w:val="32"/>
        </w:rPr>
      </w:pPr>
    </w:p>
    <w:p>
      <w:pPr>
        <w:pStyle w:val="7"/>
        <w:numPr>
          <w:ilvl w:val="0"/>
          <w:numId w:val="5"/>
        </w:numPr>
        <w:ind w:firstLineChars="0"/>
        <w:jc w:val="center"/>
        <w:rPr>
          <w:rFonts w:ascii="仿宋_GB2312" w:hAnsi="仿宋_GB2312" w:eastAsia="仿宋_GB2312" w:cs="仿宋_GB2312"/>
          <w:spacing w:val="-6"/>
          <w:sz w:val="32"/>
          <w:szCs w:val="32"/>
        </w:rPr>
      </w:pPr>
      <w:r>
        <w:rPr>
          <w:rFonts w:hint="eastAsia" w:ascii="黑体" w:hAnsi="黑体" w:eastAsia="黑体"/>
          <w:sz w:val="32"/>
          <w:szCs w:val="32"/>
        </w:rPr>
        <w:t xml:space="preserve">  </w:t>
      </w:r>
      <w:r>
        <w:rPr>
          <w:rFonts w:hint="eastAsia" w:ascii="黑体" w:hAnsi="黑体" w:eastAsia="黑体"/>
          <w:spacing w:val="-6"/>
          <w:sz w:val="32"/>
          <w:szCs w:val="32"/>
        </w:rPr>
        <w:t>海南省监狱管理局（海南省戒毒管理局）</w:t>
      </w:r>
      <w:r>
        <w:rPr>
          <w:rFonts w:hint="eastAsia" w:ascii="黑体" w:hAnsi="黑体" w:eastAsia="黑体"/>
          <w:spacing w:val="-6"/>
          <w:sz w:val="32"/>
          <w:szCs w:val="32"/>
          <w:lang w:eastAsia="zh-CN"/>
        </w:rPr>
        <w:t>本级</w:t>
      </w:r>
      <w:r>
        <w:rPr>
          <w:rFonts w:hint="eastAsia" w:ascii="黑体" w:hAnsi="黑体" w:eastAsia="黑体"/>
          <w:spacing w:val="-6"/>
          <w:sz w:val="32"/>
          <w:szCs w:val="32"/>
        </w:rPr>
        <w:t>概况</w:t>
      </w:r>
    </w:p>
    <w:p>
      <w:pPr>
        <w:jc w:val="left"/>
        <w:rPr>
          <w:rFonts w:ascii="仿宋_GB2312" w:hAnsi="仿宋_GB2312" w:eastAsia="仿宋_GB2312" w:cs="仿宋_GB2312"/>
          <w:sz w:val="32"/>
          <w:szCs w:val="32"/>
        </w:rPr>
      </w:pPr>
    </w:p>
    <w:p>
      <w:pPr>
        <w:pStyle w:val="7"/>
        <w:ind w:firstLine="640"/>
        <w:jc w:val="left"/>
        <w:rPr>
          <w:rFonts w:ascii="黑体" w:hAnsi="黑体" w:eastAsia="黑体" w:cs="仿宋_GB2312"/>
          <w:sz w:val="32"/>
          <w:szCs w:val="32"/>
        </w:rPr>
      </w:pPr>
      <w:r>
        <w:rPr>
          <w:rFonts w:hint="eastAsia" w:ascii="黑体" w:hAnsi="黑体" w:eastAsia="黑体" w:cs="仿宋_GB2312"/>
          <w:sz w:val="32"/>
          <w:szCs w:val="32"/>
        </w:rPr>
        <w:t>一、主要职能</w:t>
      </w:r>
    </w:p>
    <w:p>
      <w:pPr>
        <w:pStyle w:val="2"/>
        <w:adjustRightInd w:val="0"/>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w:t>
      </w:r>
      <w:r>
        <w:rPr>
          <w:rFonts w:hint="eastAsia" w:ascii="Times New Roman" w:hAnsi="Times New Roman" w:eastAsia="仿宋" w:cs="Times New Roman"/>
          <w:bCs/>
          <w:sz w:val="32"/>
          <w:szCs w:val="32"/>
        </w:rPr>
        <w:t>拟订并组织实施全省监狱、戒毒、社区矫正管理工作规划和政策措施，起草监狱、戒毒、社区矫正管理工作法规规章草案，研究提出推进全省监狱、戒毒、社区矫正管理工作改革的政策建议。</w:t>
      </w:r>
    </w:p>
    <w:p>
      <w:pPr>
        <w:pStyle w:val="2"/>
        <w:adjustRightInd w:val="0"/>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（二）依法管理全省监狱工作，</w:t>
      </w:r>
      <w:r>
        <w:rPr>
          <w:rFonts w:hint="eastAsia" w:ascii="Times New Roman" w:hAnsi="Times New Roman" w:eastAsia="仿宋" w:cs="Times New Roman"/>
          <w:bCs/>
          <w:sz w:val="32"/>
          <w:szCs w:val="32"/>
        </w:rPr>
        <w:t>指导、</w:t>
      </w:r>
      <w:r>
        <w:rPr>
          <w:rFonts w:ascii="Times New Roman" w:hAnsi="Times New Roman" w:eastAsia="仿宋" w:cs="Times New Roman"/>
          <w:bCs/>
          <w:sz w:val="32"/>
          <w:szCs w:val="32"/>
        </w:rPr>
        <w:t>监督全省监狱刑罚执行、狱政管理、狱内侦查、生活卫生管理、教育改造、劳动改造工作</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负责罪犯减刑、假释的审核和暂予监外执行的审批。</w:t>
      </w:r>
    </w:p>
    <w:p>
      <w:pPr>
        <w:pStyle w:val="2"/>
        <w:adjustRightInd w:val="0"/>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（三）依法管理全省</w:t>
      </w:r>
      <w:r>
        <w:rPr>
          <w:rFonts w:hint="eastAsia" w:ascii="Times New Roman" w:hAnsi="Times New Roman" w:eastAsia="仿宋" w:cs="Times New Roman"/>
          <w:bCs/>
          <w:sz w:val="32"/>
          <w:szCs w:val="32"/>
        </w:rPr>
        <w:t>司法行政戒毒和戒毒康复工作，指导、监督全省司法行政强制隔离戒毒所和戒毒康复所戒治、教育、警戒和生活卫生防疫工作，指导、参与全省社区戒毒（康复）工作。</w:t>
      </w:r>
    </w:p>
    <w:p>
      <w:pPr>
        <w:pStyle w:val="2"/>
        <w:adjustRightInd w:val="0"/>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（四）</w:t>
      </w:r>
      <w:r>
        <w:rPr>
          <w:rFonts w:hint="eastAsia" w:ascii="Times New Roman" w:hAnsi="Times New Roman" w:eastAsia="仿宋" w:cs="Times New Roman"/>
          <w:bCs/>
          <w:sz w:val="32"/>
          <w:szCs w:val="32"/>
        </w:rPr>
        <w:t>指导、监督和管理全省社区矫正工作。</w:t>
      </w:r>
    </w:p>
    <w:p>
      <w:pPr>
        <w:pStyle w:val="2"/>
        <w:adjustRightInd w:val="0"/>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（五）</w:t>
      </w:r>
      <w:r>
        <w:rPr>
          <w:rFonts w:ascii="Times New Roman" w:hAnsi="Times New Roman" w:eastAsia="仿宋" w:cs="Times New Roman"/>
          <w:bCs/>
          <w:sz w:val="32"/>
          <w:szCs w:val="32"/>
        </w:rPr>
        <w:t>拟订全省监狱</w:t>
      </w:r>
      <w:r>
        <w:rPr>
          <w:rFonts w:hint="eastAsia" w:ascii="Times New Roman" w:hAnsi="Times New Roman" w:eastAsia="仿宋" w:cs="Times New Roman"/>
          <w:bCs/>
          <w:sz w:val="32"/>
          <w:szCs w:val="32"/>
        </w:rPr>
        <w:t>、司法行政强制隔离戒毒和戒毒康复场所的</w:t>
      </w:r>
      <w:r>
        <w:rPr>
          <w:rFonts w:ascii="Times New Roman" w:hAnsi="Times New Roman" w:eastAsia="仿宋" w:cs="Times New Roman"/>
          <w:bCs/>
          <w:sz w:val="32"/>
          <w:szCs w:val="32"/>
        </w:rPr>
        <w:t>设置、布局和规划，监督管理</w:t>
      </w:r>
      <w:r>
        <w:rPr>
          <w:rFonts w:hint="eastAsia" w:ascii="Times New Roman" w:hAnsi="Times New Roman" w:eastAsia="仿宋" w:cs="Times New Roman"/>
          <w:bCs/>
          <w:sz w:val="32"/>
          <w:szCs w:val="32"/>
        </w:rPr>
        <w:t>场所</w:t>
      </w:r>
      <w:r>
        <w:rPr>
          <w:rFonts w:ascii="Times New Roman" w:hAnsi="Times New Roman" w:eastAsia="仿宋" w:cs="Times New Roman"/>
          <w:bCs/>
          <w:sz w:val="32"/>
          <w:szCs w:val="32"/>
        </w:rPr>
        <w:t>建设工作。</w:t>
      </w:r>
    </w:p>
    <w:p>
      <w:pPr>
        <w:pStyle w:val="2"/>
        <w:adjustRightInd w:val="0"/>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六</w:t>
      </w:r>
      <w:r>
        <w:rPr>
          <w:rFonts w:ascii="Times New Roman" w:hAnsi="Times New Roman" w:eastAsia="仿宋" w:cs="Times New Roman"/>
          <w:bCs/>
          <w:sz w:val="32"/>
          <w:szCs w:val="32"/>
        </w:rPr>
        <w:t>）监督管理</w:t>
      </w:r>
      <w:r>
        <w:rPr>
          <w:rFonts w:hint="eastAsia" w:ascii="Times New Roman" w:hAnsi="Times New Roman" w:eastAsia="仿宋" w:cs="Times New Roman"/>
          <w:bCs/>
          <w:sz w:val="32"/>
          <w:szCs w:val="32"/>
        </w:rPr>
        <w:t>本</w:t>
      </w:r>
      <w:r>
        <w:rPr>
          <w:rFonts w:ascii="Times New Roman" w:hAnsi="Times New Roman" w:eastAsia="仿宋" w:cs="Times New Roman"/>
          <w:bCs/>
          <w:sz w:val="32"/>
          <w:szCs w:val="32"/>
        </w:rPr>
        <w:t>系统的财务工作和国有资产，</w:t>
      </w:r>
      <w:r>
        <w:rPr>
          <w:rFonts w:hint="eastAsia" w:ascii="Times New Roman" w:hAnsi="Times New Roman" w:eastAsia="仿宋" w:cs="Times New Roman"/>
          <w:bCs/>
          <w:sz w:val="32"/>
          <w:szCs w:val="32"/>
        </w:rPr>
        <w:t>管理</w:t>
      </w:r>
      <w:r>
        <w:rPr>
          <w:rFonts w:ascii="Times New Roman" w:hAnsi="Times New Roman" w:eastAsia="仿宋" w:cs="Times New Roman"/>
          <w:bCs/>
          <w:sz w:val="32"/>
          <w:szCs w:val="32"/>
        </w:rPr>
        <w:t>全省监狱</w:t>
      </w:r>
      <w:r>
        <w:rPr>
          <w:rFonts w:hint="eastAsia" w:ascii="Times New Roman" w:hAnsi="Times New Roman" w:eastAsia="仿宋" w:cs="Times New Roman"/>
          <w:bCs/>
          <w:sz w:val="32"/>
          <w:szCs w:val="32"/>
        </w:rPr>
        <w:t>、司法行政强制隔离戒毒所</w:t>
      </w:r>
      <w:r>
        <w:rPr>
          <w:rFonts w:ascii="Times New Roman" w:hAnsi="Times New Roman" w:eastAsia="仿宋" w:cs="Times New Roman"/>
          <w:bCs/>
          <w:sz w:val="32"/>
          <w:szCs w:val="32"/>
        </w:rPr>
        <w:t>设施和技术装备。</w:t>
      </w:r>
    </w:p>
    <w:p>
      <w:pPr>
        <w:pStyle w:val="2"/>
        <w:adjustRightInd w:val="0"/>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七</w:t>
      </w:r>
      <w:r>
        <w:rPr>
          <w:rFonts w:ascii="Times New Roman" w:hAnsi="Times New Roman" w:eastAsia="仿宋" w:cs="Times New Roman"/>
          <w:bCs/>
          <w:sz w:val="32"/>
          <w:szCs w:val="32"/>
        </w:rPr>
        <w:t>）拟</w:t>
      </w:r>
      <w:r>
        <w:rPr>
          <w:rFonts w:hint="eastAsia" w:ascii="Times New Roman" w:hAnsi="Times New Roman" w:eastAsia="仿宋" w:cs="Times New Roman"/>
          <w:bCs/>
          <w:sz w:val="32"/>
          <w:szCs w:val="32"/>
        </w:rPr>
        <w:t>订</w:t>
      </w:r>
      <w:r>
        <w:rPr>
          <w:rFonts w:ascii="Times New Roman" w:hAnsi="Times New Roman" w:eastAsia="仿宋" w:cs="Times New Roman"/>
          <w:bCs/>
          <w:sz w:val="32"/>
          <w:szCs w:val="32"/>
        </w:rPr>
        <w:t>并组织实施</w:t>
      </w:r>
      <w:r>
        <w:rPr>
          <w:rFonts w:hint="eastAsia" w:ascii="Times New Roman" w:hAnsi="Times New Roman" w:eastAsia="仿宋" w:cs="Times New Roman"/>
          <w:bCs/>
          <w:sz w:val="32"/>
          <w:szCs w:val="32"/>
        </w:rPr>
        <w:t>本</w:t>
      </w:r>
      <w:r>
        <w:rPr>
          <w:rFonts w:ascii="Times New Roman" w:hAnsi="Times New Roman" w:eastAsia="仿宋" w:cs="Times New Roman"/>
          <w:bCs/>
          <w:sz w:val="32"/>
          <w:szCs w:val="32"/>
        </w:rPr>
        <w:t>系统</w:t>
      </w:r>
      <w:r>
        <w:rPr>
          <w:rFonts w:hint="eastAsia" w:ascii="Times New Roman" w:hAnsi="Times New Roman" w:eastAsia="仿宋" w:cs="Times New Roman"/>
          <w:bCs/>
          <w:sz w:val="32"/>
          <w:szCs w:val="32"/>
        </w:rPr>
        <w:t>科技</w:t>
      </w:r>
      <w:r>
        <w:rPr>
          <w:rFonts w:ascii="Times New Roman" w:hAnsi="Times New Roman" w:eastAsia="仿宋" w:cs="Times New Roman"/>
          <w:bCs/>
          <w:sz w:val="32"/>
          <w:szCs w:val="32"/>
        </w:rPr>
        <w:t>信息网络建设规划</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指导和调度</w:t>
      </w:r>
      <w:r>
        <w:rPr>
          <w:rFonts w:hint="eastAsia" w:ascii="Times New Roman" w:hAnsi="Times New Roman" w:eastAsia="仿宋" w:cs="Times New Roman"/>
          <w:bCs/>
          <w:sz w:val="32"/>
          <w:szCs w:val="32"/>
        </w:rPr>
        <w:t>本系统</w:t>
      </w:r>
      <w:r>
        <w:rPr>
          <w:rFonts w:ascii="Times New Roman" w:hAnsi="Times New Roman" w:eastAsia="仿宋" w:cs="Times New Roman"/>
          <w:bCs/>
          <w:sz w:val="32"/>
          <w:szCs w:val="32"/>
        </w:rPr>
        <w:t>重大突发事件处置工作。</w:t>
      </w:r>
    </w:p>
    <w:p>
      <w:pPr>
        <w:pStyle w:val="2"/>
        <w:adjustRightInd w:val="0"/>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八</w:t>
      </w:r>
      <w:r>
        <w:rPr>
          <w:rFonts w:ascii="Times New Roman" w:hAnsi="Times New Roman" w:eastAsia="仿宋" w:cs="Times New Roman"/>
          <w:bCs/>
          <w:sz w:val="32"/>
          <w:szCs w:val="32"/>
        </w:rPr>
        <w:t>）按照干部管理权限，负责</w:t>
      </w:r>
      <w:r>
        <w:rPr>
          <w:rFonts w:hint="eastAsia" w:ascii="Times New Roman" w:hAnsi="Times New Roman" w:eastAsia="仿宋" w:cs="Times New Roman"/>
          <w:bCs/>
          <w:sz w:val="32"/>
          <w:szCs w:val="32"/>
        </w:rPr>
        <w:t>本系统</w:t>
      </w:r>
      <w:r>
        <w:rPr>
          <w:rFonts w:ascii="Times New Roman" w:hAnsi="Times New Roman" w:eastAsia="仿宋" w:cs="Times New Roman"/>
          <w:bCs/>
          <w:sz w:val="32"/>
          <w:szCs w:val="32"/>
        </w:rPr>
        <w:t>民警队伍建设和思想政治工作</w:t>
      </w:r>
      <w:r>
        <w:rPr>
          <w:rFonts w:hint="eastAsia" w:ascii="Times New Roman" w:hAnsi="Times New Roman" w:eastAsia="仿宋" w:cs="Times New Roman"/>
          <w:bCs/>
          <w:sz w:val="32"/>
          <w:szCs w:val="32"/>
        </w:rPr>
        <w:t>，负责本系统警务管理、警务督察和内部审计工作</w:t>
      </w:r>
      <w:r>
        <w:rPr>
          <w:rFonts w:ascii="Times New Roman" w:hAnsi="Times New Roman" w:eastAsia="仿宋" w:cs="Times New Roman"/>
          <w:bCs/>
          <w:sz w:val="32"/>
          <w:szCs w:val="32"/>
        </w:rPr>
        <w:t>。</w:t>
      </w:r>
    </w:p>
    <w:p>
      <w:pPr>
        <w:pStyle w:val="2"/>
        <w:adjustRightInd w:val="0"/>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九</w:t>
      </w:r>
      <w:r>
        <w:rPr>
          <w:rFonts w:ascii="Times New Roman" w:hAnsi="Times New Roman" w:eastAsia="仿宋" w:cs="Times New Roman"/>
          <w:bCs/>
          <w:sz w:val="32"/>
          <w:szCs w:val="32"/>
        </w:rPr>
        <w:t>）管理全省监狱机构、</w:t>
      </w:r>
      <w:r>
        <w:rPr>
          <w:rFonts w:hint="eastAsia" w:ascii="Times New Roman" w:hAnsi="Times New Roman" w:eastAsia="仿宋" w:cs="Times New Roman"/>
          <w:bCs/>
          <w:sz w:val="32"/>
          <w:szCs w:val="32"/>
        </w:rPr>
        <w:t>省属司法行政强制隔离戒毒机构、省监狱（戒毒）企业</w:t>
      </w:r>
      <w:r>
        <w:rPr>
          <w:rFonts w:ascii="Times New Roman" w:hAnsi="Times New Roman" w:eastAsia="仿宋" w:cs="Times New Roman"/>
          <w:bCs/>
          <w:sz w:val="32"/>
          <w:szCs w:val="32"/>
        </w:rPr>
        <w:t>集团公司和海南省司法医院</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监督管理监狱</w:t>
      </w:r>
      <w:r>
        <w:rPr>
          <w:rFonts w:hint="eastAsia" w:ascii="Times New Roman" w:hAnsi="Times New Roman" w:eastAsia="仿宋" w:cs="Times New Roman"/>
          <w:bCs/>
          <w:sz w:val="32"/>
          <w:szCs w:val="32"/>
        </w:rPr>
        <w:t>、戒毒</w:t>
      </w:r>
      <w:r>
        <w:rPr>
          <w:rFonts w:ascii="Times New Roman" w:hAnsi="Times New Roman" w:eastAsia="仿宋" w:cs="Times New Roman"/>
          <w:bCs/>
          <w:sz w:val="32"/>
          <w:szCs w:val="32"/>
        </w:rPr>
        <w:t>企业的安全生产、环境保护工作。</w:t>
      </w:r>
    </w:p>
    <w:p>
      <w:pPr>
        <w:pStyle w:val="2"/>
        <w:adjustRightInd w:val="0"/>
        <w:ind w:firstLine="640" w:firstLineChars="200"/>
        <w:rPr>
          <w:rFonts w:ascii="仿宋_GB2312" w:hAnsi="黑体" w:eastAsia="仿宋_GB2312"/>
          <w:sz w:val="32"/>
          <w:szCs w:val="32"/>
        </w:rPr>
      </w:pP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十</w:t>
      </w:r>
      <w:r>
        <w:rPr>
          <w:rFonts w:ascii="Times New Roman" w:hAnsi="Times New Roman" w:eastAsia="仿宋" w:cs="Times New Roman"/>
          <w:bCs/>
          <w:sz w:val="32"/>
          <w:szCs w:val="32"/>
        </w:rPr>
        <w:t>）完成省委、省政府和上级部门交办的其他任务。</w:t>
      </w:r>
    </w:p>
    <w:p>
      <w:pPr>
        <w:pStyle w:val="7"/>
        <w:ind w:firstLine="640"/>
        <w:jc w:val="left"/>
        <w:rPr>
          <w:rFonts w:hint="eastAsia" w:ascii="黑体" w:hAnsi="黑体" w:eastAsia="黑体" w:cs="仿宋_GB2312"/>
          <w:sz w:val="32"/>
          <w:szCs w:val="32"/>
        </w:rPr>
      </w:pPr>
      <w:r>
        <w:rPr>
          <w:rFonts w:hint="eastAsia" w:ascii="黑体" w:hAnsi="黑体" w:eastAsia="黑体" w:cs="仿宋_GB2312"/>
          <w:sz w:val="32"/>
          <w:szCs w:val="32"/>
        </w:rPr>
        <w:t>二、预算单位构成</w:t>
      </w:r>
    </w:p>
    <w:p>
      <w:pPr>
        <w:pStyle w:val="7"/>
        <w:ind w:firstLine="640"/>
        <w:jc w:val="left"/>
        <w:rPr>
          <w:rFonts w:hint="eastAsia" w:ascii="黑体" w:hAnsi="黑体" w:eastAsia="仿宋" w:cs="仿宋_GB2312"/>
          <w:sz w:val="32"/>
          <w:szCs w:val="32"/>
          <w:lang w:eastAsia="zh-CN"/>
        </w:rPr>
      </w:pPr>
      <w:r>
        <w:rPr>
          <w:rFonts w:hint="eastAsia" w:ascii="Times New Roman" w:hAnsi="Times New Roman" w:eastAsia="仿宋" w:cs="Times New Roman"/>
          <w:bCs/>
          <w:sz w:val="32"/>
          <w:szCs w:val="32"/>
          <w:lang w:eastAsia="zh-CN"/>
        </w:rPr>
        <w:t>我局内设</w:t>
      </w:r>
      <w:r>
        <w:rPr>
          <w:rFonts w:hint="default" w:ascii="Times New Roman" w:hAnsi="Times New Roman" w:eastAsia="仿宋" w:cs="Times New Roman"/>
          <w:bCs/>
          <w:sz w:val="32"/>
          <w:szCs w:val="32"/>
          <w:lang w:val="en-US" w:eastAsia="zh-CN"/>
        </w:rPr>
        <w:t>9</w:t>
      </w:r>
      <w:r>
        <w:rPr>
          <w:rFonts w:hint="eastAsia" w:ascii="Times New Roman" w:hAnsi="Times New Roman" w:eastAsia="仿宋" w:cs="Times New Roman"/>
          <w:bCs/>
          <w:sz w:val="32"/>
          <w:szCs w:val="32"/>
          <w:lang w:val="en-US" w:eastAsia="zh-CN"/>
        </w:rPr>
        <w:t>个</w:t>
      </w:r>
      <w:r>
        <w:rPr>
          <w:rFonts w:hint="eastAsia" w:ascii="Times New Roman" w:hAnsi="Times New Roman" w:eastAsia="仿宋" w:cs="Times New Roman"/>
          <w:bCs/>
          <w:sz w:val="32"/>
          <w:szCs w:val="32"/>
          <w:lang w:eastAsia="zh-CN"/>
        </w:rPr>
        <w:t>处级机构：办公室（监控信息处）、政治部（警务督察审计处）、规划财务装备处、狱政管理处（生活卫生处）、教育改造处、刑罚执行处（狱内侦查处）、劳动改造和生产管理处、所政管理处（矫治康复处）、海南省社区矫正管理局。</w:t>
      </w:r>
    </w:p>
    <w:p>
      <w:pPr>
        <w:ind w:firstLine="640" w:firstLineChars="200"/>
        <w:rPr>
          <w:rFonts w:ascii="黑体" w:hAnsi="黑体" w:eastAsia="黑体"/>
          <w:sz w:val="32"/>
          <w:szCs w:val="32"/>
        </w:rPr>
      </w:pPr>
    </w:p>
    <w:p>
      <w:pPr>
        <w:numPr>
          <w:ilvl w:val="0"/>
          <w:numId w:val="6"/>
        </w:numPr>
        <w:ind w:firstLine="640" w:firstLineChars="200"/>
        <w:jc w:val="center"/>
        <w:rPr>
          <w:rFonts w:ascii="黑体" w:hAnsi="黑体" w:eastAsia="黑体"/>
          <w:sz w:val="32"/>
          <w:szCs w:val="32"/>
        </w:rPr>
      </w:pPr>
      <w:r>
        <w:rPr>
          <w:rFonts w:hint="eastAsia" w:ascii="黑体" w:hAnsi="黑体" w:eastAsia="黑体"/>
          <w:sz w:val="32"/>
          <w:szCs w:val="32"/>
        </w:rPr>
        <w:t>海南省监狱管理局（海南省戒毒管理局）</w:t>
      </w:r>
      <w:r>
        <w:rPr>
          <w:rFonts w:hint="eastAsia" w:ascii="黑体" w:hAnsi="黑体" w:eastAsia="黑体"/>
          <w:sz w:val="32"/>
          <w:szCs w:val="32"/>
          <w:lang w:eastAsia="zh-CN"/>
        </w:rPr>
        <w:t>本级</w:t>
      </w:r>
      <w:r>
        <w:rPr>
          <w:rFonts w:hint="eastAsia" w:ascii="黑体" w:hAnsi="黑体" w:eastAsia="黑体"/>
          <w:sz w:val="32"/>
          <w:szCs w:val="32"/>
        </w:rPr>
        <w:t>2024年预算表</w:t>
      </w:r>
    </w:p>
    <w:p>
      <w:pPr>
        <w:ind w:firstLine="640" w:firstLineChars="200"/>
        <w:rPr>
          <w:rFonts w:ascii="仿宋_GB2312" w:hAnsi="宋体" w:eastAsia="仿宋_GB2312" w:cs="仿宋_GB2312"/>
          <w:color w:val="000000"/>
          <w:kern w:val="0"/>
          <w:sz w:val="32"/>
          <w:szCs w:val="32"/>
        </w:rPr>
      </w:pPr>
    </w:p>
    <w:p>
      <w:pPr>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（此部分内容详见2024年海南省监狱管理局（海南省戒毒管理局）</w:t>
      </w:r>
      <w:r>
        <w:rPr>
          <w:rFonts w:hint="eastAsia" w:ascii="仿宋_GB2312" w:hAnsi="宋体" w:eastAsia="仿宋_GB2312" w:cs="仿宋_GB2312"/>
          <w:color w:val="000000"/>
          <w:kern w:val="0"/>
          <w:sz w:val="32"/>
          <w:szCs w:val="32"/>
          <w:lang w:eastAsia="zh-CN"/>
        </w:rPr>
        <w:t>本级</w:t>
      </w:r>
      <w:r>
        <w:rPr>
          <w:rFonts w:hint="eastAsia" w:ascii="仿宋_GB2312" w:hAnsi="宋体" w:eastAsia="仿宋_GB2312" w:cs="仿宋_GB2312"/>
          <w:color w:val="000000"/>
          <w:kern w:val="0"/>
          <w:sz w:val="32"/>
          <w:szCs w:val="32"/>
        </w:rPr>
        <w:t>部门预算公开表）</w:t>
      </w:r>
    </w:p>
    <w:p>
      <w:pPr>
        <w:jc w:val="center"/>
        <w:rPr>
          <w:rFonts w:ascii="楷体_GB2312" w:hAnsi="黑体" w:eastAsia="楷体_GB2312" w:cs="仿宋_GB2312"/>
          <w:b/>
          <w:bCs/>
          <w:sz w:val="32"/>
          <w:szCs w:val="32"/>
        </w:rPr>
      </w:pPr>
    </w:p>
    <w:p>
      <w:pPr>
        <w:numPr>
          <w:ilvl w:val="0"/>
          <w:numId w:val="6"/>
        </w:numPr>
        <w:ind w:firstLine="640" w:firstLineChars="200"/>
        <w:jc w:val="center"/>
        <w:rPr>
          <w:rFonts w:hint="eastAsia" w:ascii="黑体" w:hAnsi="黑体" w:eastAsia="黑体"/>
          <w:sz w:val="32"/>
          <w:szCs w:val="32"/>
        </w:rPr>
      </w:pPr>
      <w:r>
        <w:rPr>
          <w:rFonts w:hint="eastAsia" w:ascii="黑体" w:hAnsi="黑体" w:eastAsia="黑体"/>
          <w:sz w:val="32"/>
          <w:szCs w:val="32"/>
        </w:rPr>
        <w:t>海南省监狱管理局（海南省戒毒管理局）</w:t>
      </w:r>
      <w:r>
        <w:rPr>
          <w:rFonts w:hint="eastAsia" w:ascii="黑体" w:hAnsi="黑体" w:eastAsia="黑体"/>
          <w:sz w:val="32"/>
          <w:szCs w:val="32"/>
          <w:lang w:eastAsia="zh-CN"/>
        </w:rPr>
        <w:t>本级</w:t>
      </w:r>
      <w:r>
        <w:rPr>
          <w:rFonts w:hint="eastAsia" w:ascii="黑体" w:hAnsi="黑体" w:eastAsia="黑体"/>
          <w:sz w:val="32"/>
          <w:szCs w:val="32"/>
        </w:rPr>
        <w:t>2024年预算情况说明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一、关于海南省监狱管理局（海南省戒毒管理局）</w:t>
      </w:r>
      <w:r>
        <w:rPr>
          <w:rFonts w:hint="eastAsia" w:ascii="黑体" w:hAnsi="黑体" w:eastAsia="黑体"/>
          <w:sz w:val="32"/>
          <w:szCs w:val="32"/>
          <w:lang w:eastAsia="zh-CN"/>
        </w:rPr>
        <w:t>本级</w:t>
      </w:r>
      <w:r>
        <w:rPr>
          <w:rFonts w:hint="eastAsia" w:ascii="黑体" w:hAnsi="黑体" w:eastAsia="黑体"/>
          <w:sz w:val="32"/>
          <w:szCs w:val="32"/>
        </w:rPr>
        <w:t>2024年财政拨款收支预算情况的总体说明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海南省监狱管理局（海南省戒毒管理局）</w:t>
      </w:r>
      <w:r>
        <w:rPr>
          <w:rFonts w:hint="eastAsia" w:ascii="仿宋_GB2312" w:hAnsi="仿宋_GB2312" w:eastAsia="仿宋_GB2312" w:cs="仿宋_GB2312"/>
          <w:sz w:val="32"/>
          <w:szCs w:val="32"/>
          <w:lang w:eastAsia="zh-CN"/>
        </w:rPr>
        <w:t>本级</w:t>
      </w:r>
      <w:r>
        <w:rPr>
          <w:rFonts w:hint="eastAsia" w:ascii="仿宋_GB2312" w:hAnsi="仿宋_GB2312" w:eastAsia="仿宋_GB2312" w:cs="仿宋_GB2312"/>
          <w:sz w:val="32"/>
          <w:szCs w:val="32"/>
        </w:rPr>
        <w:t>2024年财政拨款收支总预算</w:t>
      </w:r>
      <w:r>
        <w:rPr>
          <w:rFonts w:hint="default" w:ascii="仿宋_GB2312" w:hAnsi="仿宋_GB2312" w:eastAsia="仿宋_GB2312" w:cs="仿宋_GB2312"/>
          <w:sz w:val="32"/>
          <w:szCs w:val="32"/>
          <w:lang w:val="en-US"/>
        </w:rPr>
        <w:t>6714.35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default" w:ascii="仿宋_GB2312" w:hAnsi="仿宋_GB2312" w:eastAsia="仿宋_GB2312" w:cs="仿宋_GB2312"/>
          <w:sz w:val="32"/>
          <w:szCs w:val="32"/>
          <w:lang w:val="en-US"/>
        </w:rPr>
        <w:t>818.03</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信息化建设项目预算减少</w:t>
      </w:r>
      <w:r>
        <w:rPr>
          <w:rFonts w:hint="eastAsia" w:ascii="仿宋_GB2312" w:hAnsi="仿宋_GB2312" w:eastAsia="仿宋_GB2312" w:cs="仿宋_GB2312"/>
          <w:sz w:val="32"/>
          <w:szCs w:val="32"/>
        </w:rPr>
        <w:t>。其中，收入总计</w:t>
      </w:r>
      <w:r>
        <w:rPr>
          <w:rFonts w:hint="default" w:ascii="仿宋_GB2312" w:hAnsi="仿宋_GB2312" w:eastAsia="仿宋_GB2312" w:cs="仿宋_GB2312"/>
          <w:sz w:val="32"/>
          <w:szCs w:val="32"/>
          <w:lang w:val="en-US"/>
        </w:rPr>
        <w:t>6714.35</w:t>
      </w:r>
      <w:r>
        <w:rPr>
          <w:rFonts w:hint="eastAsia" w:ascii="仿宋_GB2312" w:hAnsi="仿宋_GB2312" w:eastAsia="仿宋_GB2312" w:cs="仿宋_GB2312"/>
          <w:sz w:val="32"/>
          <w:szCs w:val="32"/>
        </w:rPr>
        <w:t>万元，包括一般公共预算本年收入</w:t>
      </w:r>
      <w:r>
        <w:rPr>
          <w:rFonts w:hint="default" w:ascii="仿宋_GB2312" w:hAnsi="仿宋_GB2312" w:eastAsia="仿宋_GB2312" w:cs="仿宋_GB2312"/>
          <w:sz w:val="32"/>
          <w:szCs w:val="32"/>
          <w:lang w:val="en-US"/>
        </w:rPr>
        <w:t>6714.35</w:t>
      </w:r>
      <w:r>
        <w:rPr>
          <w:rFonts w:hint="eastAsia" w:ascii="仿宋_GB2312" w:hAnsi="仿宋_GB2312" w:eastAsia="仿宋_GB2312" w:cs="仿宋_GB2312"/>
          <w:sz w:val="32"/>
          <w:szCs w:val="32"/>
        </w:rPr>
        <w:t>万元、上年结转</w:t>
      </w:r>
      <w:r>
        <w:rPr>
          <w:rFonts w:hint="default"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万元，政府性基金预算本年收入0万元、上年结转0万元；支出总计</w:t>
      </w:r>
      <w:r>
        <w:rPr>
          <w:rFonts w:hint="default" w:ascii="仿宋_GB2312" w:hAnsi="仿宋_GB2312" w:eastAsia="仿宋_GB2312" w:cs="仿宋_GB2312"/>
          <w:sz w:val="32"/>
          <w:szCs w:val="32"/>
          <w:lang w:val="en-US"/>
        </w:rPr>
        <w:t>6714.35</w:t>
      </w:r>
      <w:r>
        <w:rPr>
          <w:rFonts w:hint="eastAsia" w:ascii="仿宋_GB2312" w:hAnsi="仿宋_GB2312" w:eastAsia="仿宋_GB2312" w:cs="仿宋_GB2312"/>
          <w:sz w:val="32"/>
          <w:szCs w:val="32"/>
        </w:rPr>
        <w:t>万元，包括公共安全支出</w:t>
      </w:r>
      <w:r>
        <w:rPr>
          <w:rFonts w:hint="default" w:ascii="仿宋_GB2312" w:hAnsi="仿宋_GB2312" w:eastAsia="仿宋_GB2312" w:cs="仿宋_GB2312"/>
          <w:sz w:val="32"/>
          <w:szCs w:val="32"/>
          <w:lang w:val="en-US"/>
        </w:rPr>
        <w:t>5153.50</w:t>
      </w:r>
      <w:r>
        <w:rPr>
          <w:rFonts w:hint="eastAsia" w:ascii="仿宋_GB2312" w:hAnsi="仿宋_GB2312" w:eastAsia="仿宋_GB2312" w:cs="仿宋_GB2312"/>
          <w:sz w:val="32"/>
          <w:szCs w:val="32"/>
        </w:rPr>
        <w:t>万元、社会保障和就业支出</w:t>
      </w:r>
      <w:r>
        <w:rPr>
          <w:rFonts w:hint="default" w:ascii="仿宋_GB2312" w:hAnsi="仿宋_GB2312" w:eastAsia="仿宋_GB2312" w:cs="仿宋_GB2312"/>
          <w:sz w:val="32"/>
          <w:szCs w:val="32"/>
          <w:lang w:val="en-US"/>
        </w:rPr>
        <w:t>1026.84</w:t>
      </w:r>
      <w:r>
        <w:rPr>
          <w:rFonts w:hint="eastAsia" w:ascii="仿宋_GB2312" w:hAnsi="仿宋_GB2312" w:eastAsia="仿宋_GB2312" w:cs="仿宋_GB2312"/>
          <w:sz w:val="32"/>
          <w:szCs w:val="32"/>
        </w:rPr>
        <w:t>万元、卫生健康支出</w:t>
      </w:r>
      <w:r>
        <w:rPr>
          <w:rFonts w:hint="default" w:ascii="仿宋_GB2312" w:hAnsi="仿宋_GB2312" w:eastAsia="仿宋_GB2312" w:cs="仿宋_GB2312"/>
          <w:sz w:val="32"/>
          <w:szCs w:val="32"/>
          <w:lang w:val="en-US"/>
        </w:rPr>
        <w:t>177.04</w:t>
      </w:r>
      <w:r>
        <w:rPr>
          <w:rFonts w:hint="eastAsia" w:ascii="仿宋_GB2312" w:hAnsi="仿宋_GB2312" w:eastAsia="仿宋_GB2312" w:cs="仿宋_GB2312"/>
          <w:sz w:val="32"/>
          <w:szCs w:val="32"/>
        </w:rPr>
        <w:t>万元、住房保障支出</w:t>
      </w:r>
      <w:r>
        <w:rPr>
          <w:rFonts w:hint="default" w:ascii="仿宋_GB2312" w:hAnsi="仿宋_GB2312" w:eastAsia="仿宋_GB2312" w:cs="仿宋_GB2312"/>
          <w:sz w:val="32"/>
          <w:szCs w:val="32"/>
          <w:lang w:val="en-US"/>
        </w:rPr>
        <w:t>356.97</w:t>
      </w:r>
      <w:r>
        <w:rPr>
          <w:rFonts w:hint="eastAsia" w:ascii="仿宋_GB2312" w:hAnsi="仿宋_GB2312" w:eastAsia="仿宋_GB2312" w:cs="仿宋_GB2312"/>
          <w:sz w:val="32"/>
          <w:szCs w:val="32"/>
        </w:rPr>
        <w:t>万元，结转下年0万元。</w:t>
      </w:r>
    </w:p>
    <w:p>
      <w:pPr>
        <w:ind w:firstLine="640"/>
        <w:jc w:val="left"/>
        <w:rPr>
          <w:rFonts w:ascii="黑体" w:hAnsi="黑体" w:eastAsia="黑体"/>
          <w:sz w:val="32"/>
          <w:szCs w:val="32"/>
        </w:rPr>
      </w:pPr>
      <w:r>
        <w:rPr>
          <w:rFonts w:hint="eastAsia" w:ascii="黑体" w:hAnsi="黑体" w:eastAsia="黑体"/>
          <w:sz w:val="32"/>
          <w:szCs w:val="32"/>
        </w:rPr>
        <w:t>二、关于海南省监狱管理局（海南省戒毒管理局）</w:t>
      </w:r>
      <w:r>
        <w:rPr>
          <w:rFonts w:hint="eastAsia" w:ascii="黑体" w:hAnsi="黑体" w:eastAsia="黑体"/>
          <w:sz w:val="32"/>
          <w:szCs w:val="32"/>
          <w:lang w:eastAsia="zh-CN"/>
        </w:rPr>
        <w:t>本级</w:t>
      </w:r>
      <w:r>
        <w:rPr>
          <w:rFonts w:hint="eastAsia" w:ascii="黑体" w:hAnsi="黑体" w:eastAsia="黑体"/>
          <w:sz w:val="32"/>
          <w:szCs w:val="32"/>
        </w:rPr>
        <w:t>2024年一般公共预算当年拨款情况说明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海南省监狱管理局（海南省戒毒管理局）</w:t>
      </w:r>
      <w:r>
        <w:rPr>
          <w:rFonts w:hint="eastAsia" w:ascii="仿宋_GB2312" w:hAnsi="仿宋_GB2312" w:eastAsia="仿宋_GB2312" w:cs="仿宋_GB2312"/>
          <w:sz w:val="32"/>
          <w:szCs w:val="32"/>
          <w:lang w:eastAsia="zh-CN"/>
        </w:rPr>
        <w:t>本级</w:t>
      </w:r>
      <w:r>
        <w:rPr>
          <w:rFonts w:hint="eastAsia" w:ascii="仿宋_GB2312" w:hAnsi="仿宋_GB2312" w:eastAsia="仿宋_GB2312" w:cs="仿宋_GB2312"/>
          <w:sz w:val="32"/>
          <w:szCs w:val="32"/>
        </w:rPr>
        <w:t>2024年一般公共预算当年拨款</w:t>
      </w:r>
      <w:r>
        <w:rPr>
          <w:rFonts w:hint="default" w:ascii="仿宋_GB2312" w:hAnsi="仿宋_GB2312" w:eastAsia="仿宋_GB2312" w:cs="仿宋_GB2312"/>
          <w:sz w:val="32"/>
          <w:szCs w:val="32"/>
          <w:lang w:val="en-US"/>
        </w:rPr>
        <w:t>6714.35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default" w:ascii="仿宋_GB2312" w:hAnsi="仿宋_GB2312" w:eastAsia="仿宋_GB2312" w:cs="仿宋_GB2312"/>
          <w:sz w:val="32"/>
          <w:szCs w:val="32"/>
          <w:lang w:val="en-US"/>
        </w:rPr>
        <w:t>818.03</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信息化建设项目经费减少</w:t>
      </w:r>
      <w:r>
        <w:rPr>
          <w:rFonts w:hint="eastAsia" w:ascii="仿宋_GB2312" w:hAnsi="仿宋_GB2312"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公共安全（类）支出</w:t>
      </w:r>
      <w:r>
        <w:rPr>
          <w:rFonts w:hint="default" w:ascii="仿宋_GB2312" w:hAnsi="仿宋_GB2312" w:eastAsia="仿宋_GB2312" w:cs="仿宋_GB2312"/>
          <w:color w:val="auto"/>
          <w:sz w:val="32"/>
          <w:szCs w:val="32"/>
          <w:lang w:val="en-US"/>
        </w:rPr>
        <w:t>5153.50</w:t>
      </w:r>
      <w:r>
        <w:rPr>
          <w:rFonts w:hint="eastAsia" w:ascii="仿宋_GB2312" w:hAnsi="仿宋_GB2312" w:eastAsia="仿宋_GB2312" w:cs="仿宋_GB2312"/>
          <w:color w:val="auto"/>
          <w:sz w:val="32"/>
          <w:szCs w:val="32"/>
        </w:rPr>
        <w:t>万元，占7</w:t>
      </w:r>
      <w:r>
        <w:rPr>
          <w:rFonts w:hint="default" w:ascii="仿宋_GB2312" w:hAnsi="仿宋_GB2312" w:eastAsia="仿宋_GB2312" w:cs="仿宋_GB2312"/>
          <w:color w:val="auto"/>
          <w:sz w:val="32"/>
          <w:szCs w:val="32"/>
          <w:lang w:val="en-US"/>
        </w:rPr>
        <w:t>6.75</w:t>
      </w:r>
      <w:r>
        <w:rPr>
          <w:rFonts w:hint="eastAsia" w:ascii="仿宋_GB2312" w:hAnsi="仿宋_GB2312" w:eastAsia="仿宋_GB2312" w:cs="仿宋_GB2312"/>
          <w:color w:val="auto"/>
          <w:sz w:val="32"/>
          <w:szCs w:val="32"/>
        </w:rPr>
        <w:t>%；社会保障和就业（类）支出</w:t>
      </w:r>
      <w:r>
        <w:rPr>
          <w:rFonts w:hint="default" w:ascii="仿宋_GB2312" w:hAnsi="仿宋_GB2312" w:eastAsia="仿宋_GB2312" w:cs="仿宋_GB2312"/>
          <w:color w:val="auto"/>
          <w:sz w:val="32"/>
          <w:szCs w:val="32"/>
          <w:lang w:val="en-US"/>
        </w:rPr>
        <w:t>1026.84</w:t>
      </w:r>
      <w:r>
        <w:rPr>
          <w:rFonts w:hint="eastAsia" w:ascii="仿宋_GB2312" w:hAnsi="仿宋_GB2312" w:eastAsia="仿宋_GB2312" w:cs="仿宋_GB2312"/>
          <w:color w:val="auto"/>
          <w:sz w:val="32"/>
          <w:szCs w:val="32"/>
        </w:rPr>
        <w:t>万元，占</w:t>
      </w:r>
      <w:r>
        <w:rPr>
          <w:rFonts w:hint="default" w:ascii="仿宋_GB2312" w:hAnsi="仿宋_GB2312" w:eastAsia="仿宋_GB2312" w:cs="仿宋_GB2312"/>
          <w:color w:val="auto"/>
          <w:sz w:val="32"/>
          <w:szCs w:val="32"/>
          <w:lang w:val="en-US"/>
        </w:rPr>
        <w:t>15.29</w:t>
      </w:r>
      <w:r>
        <w:rPr>
          <w:rFonts w:hint="eastAsia" w:ascii="仿宋_GB2312" w:hAnsi="仿宋_GB2312" w:eastAsia="仿宋_GB2312" w:cs="仿宋_GB2312"/>
          <w:color w:val="auto"/>
          <w:sz w:val="32"/>
          <w:szCs w:val="32"/>
        </w:rPr>
        <w:t>%；卫生健康（类）支出</w:t>
      </w:r>
      <w:r>
        <w:rPr>
          <w:rFonts w:hint="default" w:ascii="仿宋_GB2312" w:hAnsi="仿宋_GB2312" w:eastAsia="仿宋_GB2312" w:cs="仿宋_GB2312"/>
          <w:color w:val="auto"/>
          <w:sz w:val="32"/>
          <w:szCs w:val="32"/>
          <w:lang w:val="en-US"/>
        </w:rPr>
        <w:t>177.04</w:t>
      </w:r>
      <w:r>
        <w:rPr>
          <w:rFonts w:hint="eastAsia" w:ascii="仿宋_GB2312" w:hAnsi="仿宋_GB2312" w:eastAsia="仿宋_GB2312" w:cs="仿宋_GB2312"/>
          <w:color w:val="auto"/>
          <w:sz w:val="32"/>
          <w:szCs w:val="32"/>
        </w:rPr>
        <w:t>万元，占</w:t>
      </w:r>
      <w:r>
        <w:rPr>
          <w:rFonts w:hint="default" w:ascii="仿宋_GB2312" w:hAnsi="仿宋_GB2312" w:eastAsia="仿宋_GB2312" w:cs="仿宋_GB2312"/>
          <w:color w:val="auto"/>
          <w:sz w:val="32"/>
          <w:szCs w:val="32"/>
          <w:lang w:val="en-US"/>
        </w:rPr>
        <w:t>2.64</w:t>
      </w:r>
      <w:r>
        <w:rPr>
          <w:rFonts w:hint="eastAsia" w:ascii="仿宋_GB2312" w:hAnsi="仿宋_GB2312" w:eastAsia="仿宋_GB2312" w:cs="仿宋_GB2312"/>
          <w:color w:val="auto"/>
          <w:sz w:val="32"/>
          <w:szCs w:val="32"/>
        </w:rPr>
        <w:t>%；住房保障（类）支出</w:t>
      </w:r>
      <w:r>
        <w:rPr>
          <w:rFonts w:hint="default" w:ascii="仿宋_GB2312" w:hAnsi="仿宋_GB2312" w:eastAsia="仿宋_GB2312" w:cs="仿宋_GB2312"/>
          <w:color w:val="auto"/>
          <w:sz w:val="32"/>
          <w:szCs w:val="32"/>
          <w:lang w:val="en-US"/>
        </w:rPr>
        <w:t>356.97</w:t>
      </w:r>
      <w:r>
        <w:rPr>
          <w:rFonts w:hint="eastAsia" w:ascii="仿宋_GB2312" w:hAnsi="仿宋_GB2312" w:eastAsia="仿宋_GB2312" w:cs="仿宋_GB2312"/>
          <w:color w:val="auto"/>
          <w:sz w:val="32"/>
          <w:szCs w:val="32"/>
        </w:rPr>
        <w:t>万元，占</w:t>
      </w:r>
      <w:r>
        <w:rPr>
          <w:rFonts w:hint="default" w:ascii="仿宋_GB2312" w:hAnsi="仿宋_GB2312" w:eastAsia="仿宋_GB2312" w:cs="仿宋_GB2312"/>
          <w:color w:val="auto"/>
          <w:sz w:val="32"/>
          <w:szCs w:val="32"/>
          <w:lang w:val="en-US"/>
        </w:rPr>
        <w:t>5.32</w:t>
      </w:r>
      <w:r>
        <w:rPr>
          <w:rFonts w:hint="eastAsia" w:ascii="仿宋_GB2312" w:hAnsi="仿宋_GB2312" w:eastAsia="仿宋_GB2312" w:cs="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1.公共安全支出（类）监狱（款）行政运行（项）2024年预算数为</w:t>
      </w:r>
      <w:r>
        <w:rPr>
          <w:rFonts w:hint="default" w:ascii="仿宋_GB2312" w:hAnsi="仿宋_GB2312" w:eastAsia="仿宋_GB2312" w:cs="仿宋_GB2312"/>
          <w:color w:val="auto"/>
          <w:sz w:val="32"/>
          <w:szCs w:val="32"/>
          <w:lang w:val="en-US"/>
        </w:rPr>
        <w:t>4019.35</w:t>
      </w:r>
      <w:r>
        <w:rPr>
          <w:rFonts w:hint="eastAsia" w:ascii="仿宋_GB2312" w:hAnsi="仿宋_GB2312" w:eastAsia="仿宋_GB2312" w:cs="仿宋_GB2312"/>
          <w:color w:val="auto"/>
          <w:sz w:val="32"/>
          <w:szCs w:val="32"/>
        </w:rPr>
        <w:t>万元，比上年预算数增加</w:t>
      </w:r>
      <w:r>
        <w:rPr>
          <w:rFonts w:hint="default" w:ascii="仿宋_GB2312" w:hAnsi="仿宋_GB2312" w:eastAsia="仿宋_GB2312" w:cs="仿宋_GB2312"/>
          <w:color w:val="auto"/>
          <w:sz w:val="32"/>
          <w:szCs w:val="32"/>
          <w:lang w:val="en-US"/>
        </w:rPr>
        <w:t>1392.42</w:t>
      </w:r>
      <w:r>
        <w:rPr>
          <w:rFonts w:hint="eastAsia" w:ascii="仿宋_GB2312" w:hAnsi="仿宋_GB2312" w:eastAsia="仿宋_GB2312" w:cs="仿宋_GB2312"/>
          <w:color w:val="auto"/>
          <w:sz w:val="32"/>
          <w:szCs w:val="32"/>
        </w:rPr>
        <w:t>万元，主要原因：一是</w:t>
      </w:r>
      <w:r>
        <w:rPr>
          <w:rFonts w:hint="eastAsia" w:ascii="仿宋_GB2312" w:hAnsi="仿宋_GB2312" w:eastAsia="仿宋_GB2312" w:cs="仿宋_GB2312"/>
          <w:color w:val="auto"/>
          <w:sz w:val="32"/>
          <w:szCs w:val="32"/>
          <w:lang w:eastAsia="zh-CN"/>
        </w:rPr>
        <w:t>机构重组后，现有人员较原监狱管理局</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员增加</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CN"/>
        </w:rPr>
        <w:t>对应预算增加；二</w:t>
      </w:r>
      <w:r>
        <w:rPr>
          <w:rFonts w:hint="eastAsia" w:ascii="仿宋_GB2312" w:hAnsi="仿宋_GB2312" w:eastAsia="仿宋_GB2312" w:cs="仿宋_GB2312"/>
          <w:color w:val="auto"/>
          <w:sz w:val="32"/>
          <w:szCs w:val="32"/>
        </w:rPr>
        <w:t>是</w:t>
      </w:r>
      <w:r>
        <w:rPr>
          <w:rFonts w:hint="eastAsia" w:ascii="仿宋_GB2312" w:hAnsi="仿宋_GB2312" w:eastAsia="仿宋_GB2312" w:cs="仿宋_GB2312"/>
          <w:color w:val="auto"/>
          <w:sz w:val="32"/>
          <w:szCs w:val="32"/>
          <w:lang w:val="zh-CN"/>
        </w:rPr>
        <w:t>在职人员职务职级晋升调增工资，对应预算增加；三</w:t>
      </w:r>
      <w:r>
        <w:rPr>
          <w:rFonts w:hint="eastAsia" w:ascii="仿宋_GB2312" w:hAnsi="仿宋_GB2312" w:eastAsia="仿宋_GB2312" w:cs="仿宋_GB2312"/>
          <w:color w:val="auto"/>
          <w:sz w:val="32"/>
          <w:szCs w:val="32"/>
        </w:rPr>
        <w:t>是警务辅助人员调资及层级工资增加，</w:t>
      </w:r>
      <w:r>
        <w:rPr>
          <w:rFonts w:hint="eastAsia" w:ascii="仿宋_GB2312" w:hAnsi="仿宋_GB2312" w:eastAsia="仿宋_GB2312" w:cs="仿宋_GB2312"/>
          <w:color w:val="auto"/>
          <w:sz w:val="32"/>
          <w:szCs w:val="32"/>
          <w:lang w:val="zh-CN"/>
        </w:rPr>
        <w:t>对应预算</w:t>
      </w:r>
      <w:r>
        <w:rPr>
          <w:rFonts w:hint="eastAsia" w:ascii="仿宋_GB2312" w:hAnsi="仿宋_GB2312" w:eastAsia="仿宋_GB2312" w:cs="仿宋_GB2312"/>
          <w:color w:val="auto"/>
          <w:sz w:val="32"/>
          <w:szCs w:val="32"/>
        </w:rPr>
        <w:t>增加；四是工作午餐费增加，</w:t>
      </w:r>
      <w:r>
        <w:rPr>
          <w:rFonts w:hint="eastAsia" w:ascii="仿宋_GB2312" w:hAnsi="仿宋_GB2312" w:eastAsia="仿宋_GB2312" w:cs="仿宋_GB2312"/>
          <w:color w:val="auto"/>
          <w:sz w:val="32"/>
          <w:szCs w:val="32"/>
          <w:lang w:val="zh-CN"/>
        </w:rPr>
        <w:t>对应预算</w:t>
      </w:r>
      <w:r>
        <w:rPr>
          <w:rFonts w:hint="eastAsia" w:ascii="仿宋_GB2312" w:hAnsi="仿宋_GB2312" w:eastAsia="仿宋_GB2312" w:cs="仿宋_GB2312"/>
          <w:color w:val="auto"/>
          <w:sz w:val="32"/>
          <w:szCs w:val="32"/>
        </w:rPr>
        <w:t>增加。</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2.公共安全支出（类）监狱（款）一般行政管理事务（项）2024年预算数为</w:t>
      </w:r>
      <w:r>
        <w:rPr>
          <w:rFonts w:hint="default" w:ascii="仿宋_GB2312" w:hAnsi="仿宋_GB2312" w:eastAsia="仿宋_GB2312" w:cs="仿宋_GB2312"/>
          <w:color w:val="auto"/>
          <w:sz w:val="32"/>
          <w:szCs w:val="32"/>
          <w:lang w:val="en-US"/>
        </w:rPr>
        <w:t>534.15</w:t>
      </w:r>
      <w:r>
        <w:rPr>
          <w:rFonts w:hint="eastAsia" w:ascii="仿宋_GB2312" w:hAnsi="仿宋_GB2312" w:eastAsia="仿宋_GB2312" w:cs="仿宋_GB2312"/>
          <w:color w:val="auto"/>
          <w:sz w:val="32"/>
          <w:szCs w:val="32"/>
        </w:rPr>
        <w:t>万元，比上年预算数增加</w:t>
      </w:r>
      <w:r>
        <w:rPr>
          <w:rFonts w:hint="default" w:ascii="仿宋_GB2312" w:hAnsi="仿宋_GB2312" w:eastAsia="仿宋_GB2312" w:cs="仿宋_GB2312"/>
          <w:color w:val="auto"/>
          <w:sz w:val="32"/>
          <w:szCs w:val="32"/>
          <w:lang w:val="en-US"/>
        </w:rPr>
        <w:t>347.54</w:t>
      </w:r>
      <w:r>
        <w:rPr>
          <w:rFonts w:hint="eastAsia" w:ascii="仿宋_GB2312" w:hAnsi="仿宋_GB2312" w:eastAsia="仿宋_GB2312" w:cs="仿宋_GB2312"/>
          <w:color w:val="auto"/>
          <w:sz w:val="32"/>
          <w:szCs w:val="32"/>
        </w:rPr>
        <w:t>万元，主要原因：一是2024年原省监狱管理局、原省戒毒管理局机关预算合并，原省戒毒局对应的支出功能科目（公共安全支出（类）强制隔离戒毒（款）一般行政管理事务（项）下的预算均合并至监狱该支出功能科目；二是疫情结束，2024年预计增加线下培训班次及人数，增加对应预算。</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3.公共安全支出（类）监狱（款）信息化建设（项）2024年预算数为</w:t>
      </w:r>
      <w:r>
        <w:rPr>
          <w:rFonts w:hint="default" w:ascii="仿宋_GB2312" w:hAnsi="仿宋_GB2312" w:eastAsia="仿宋_GB2312" w:cs="仿宋_GB2312"/>
          <w:color w:val="auto"/>
          <w:sz w:val="32"/>
          <w:szCs w:val="32"/>
          <w:lang w:val="en-US"/>
        </w:rPr>
        <w:t>600</w:t>
      </w:r>
      <w:r>
        <w:rPr>
          <w:rFonts w:hint="eastAsia" w:ascii="仿宋_GB2312" w:hAnsi="仿宋_GB2312" w:eastAsia="仿宋_GB2312" w:cs="仿宋_GB2312"/>
          <w:color w:val="auto"/>
          <w:sz w:val="32"/>
          <w:szCs w:val="32"/>
        </w:rPr>
        <w:t>万元，比上年预算数减少</w:t>
      </w:r>
      <w:r>
        <w:rPr>
          <w:rFonts w:hint="default" w:ascii="仿宋_GB2312" w:hAnsi="仿宋_GB2312" w:eastAsia="仿宋_GB2312" w:cs="仿宋_GB2312"/>
          <w:color w:val="auto"/>
          <w:sz w:val="32"/>
          <w:szCs w:val="32"/>
          <w:lang w:val="en-US"/>
        </w:rPr>
        <w:t>479.43</w:t>
      </w:r>
      <w:r>
        <w:rPr>
          <w:rFonts w:hint="eastAsia" w:ascii="仿宋_GB2312" w:hAnsi="仿宋_GB2312" w:eastAsia="仿宋_GB2312" w:cs="仿宋_GB2312"/>
          <w:color w:val="auto"/>
          <w:sz w:val="32"/>
          <w:szCs w:val="32"/>
        </w:rPr>
        <w:t>万元，主要原因</w:t>
      </w:r>
      <w:r>
        <w:rPr>
          <w:rFonts w:hint="eastAsia" w:ascii="仿宋_GB2312" w:hAnsi="仿宋_GB2312" w:eastAsia="仿宋_GB2312" w:cs="仿宋_GB2312"/>
          <w:color w:val="auto"/>
          <w:sz w:val="32"/>
          <w:szCs w:val="32"/>
          <w:lang w:eastAsia="zh-CN"/>
        </w:rPr>
        <w:t>：减少信息化建设项目</w:t>
      </w:r>
      <w:r>
        <w:rPr>
          <w:rFonts w:hint="eastAsia" w:ascii="仿宋_GB2312" w:hAnsi="仿宋_GB2312" w:eastAsia="仿宋_GB2312" w:cs="仿宋_GB2312"/>
          <w:color w:val="auto"/>
          <w:sz w:val="32"/>
          <w:szCs w:val="32"/>
        </w:rPr>
        <w:t>预算</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rPr>
        <w:t>4</w:t>
      </w:r>
      <w:r>
        <w:rPr>
          <w:rFonts w:hint="eastAsia" w:ascii="仿宋_GB2312" w:hAnsi="仿宋_GB2312" w:eastAsia="仿宋_GB2312" w:cs="仿宋_GB2312"/>
          <w:color w:val="auto"/>
          <w:sz w:val="32"/>
          <w:szCs w:val="32"/>
        </w:rPr>
        <w:t>.社会保障和就业支出（类）行政事业单位养老支出（款）机关事业单位基本养老保险缴费支出（项）2024年预算数为</w:t>
      </w:r>
      <w:r>
        <w:rPr>
          <w:rFonts w:hint="default" w:ascii="仿宋_GB2312" w:hAnsi="仿宋_GB2312" w:eastAsia="仿宋_GB2312" w:cs="仿宋_GB2312"/>
          <w:color w:val="auto"/>
          <w:sz w:val="32"/>
          <w:szCs w:val="32"/>
          <w:lang w:val="en-US"/>
        </w:rPr>
        <w:t>385.16</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减少</w:t>
      </w:r>
      <w:r>
        <w:rPr>
          <w:rFonts w:hint="default" w:ascii="仿宋_GB2312" w:hAnsi="仿宋_GB2312" w:eastAsia="仿宋_GB2312" w:cs="仿宋_GB2312"/>
          <w:color w:val="auto"/>
          <w:sz w:val="32"/>
          <w:szCs w:val="32"/>
          <w:lang w:val="en-US"/>
        </w:rPr>
        <w:t>8.03</w:t>
      </w:r>
      <w:r>
        <w:rPr>
          <w:rFonts w:hint="eastAsia" w:ascii="仿宋_GB2312" w:hAnsi="仿宋_GB2312" w:eastAsia="仿宋_GB2312" w:cs="仿宋_GB2312"/>
          <w:color w:val="auto"/>
          <w:sz w:val="32"/>
          <w:szCs w:val="32"/>
        </w:rPr>
        <w:t>万元，主要原因：</w:t>
      </w:r>
      <w:r>
        <w:rPr>
          <w:rFonts w:hint="eastAsia" w:ascii="仿宋_GB2312" w:hAnsi="仿宋_GB2312" w:eastAsia="仿宋_GB2312" w:cs="仿宋_GB2312"/>
          <w:color w:val="auto"/>
          <w:sz w:val="32"/>
          <w:szCs w:val="32"/>
          <w:lang w:eastAsia="zh-CN"/>
        </w:rPr>
        <w:t>根据实际在职人数系统自动测算</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rPr>
        <w:t>5</w:t>
      </w:r>
      <w:r>
        <w:rPr>
          <w:rFonts w:hint="eastAsia" w:ascii="仿宋_GB2312" w:hAnsi="仿宋_GB2312" w:eastAsia="仿宋_GB2312" w:cs="仿宋_GB2312"/>
          <w:color w:val="auto"/>
          <w:sz w:val="32"/>
          <w:szCs w:val="32"/>
        </w:rPr>
        <w:t>.社会保障和就业支出（类）行政事业单位养老支出（款）机关事业单位职业年金缴费支出（项）2024年预算数为</w:t>
      </w:r>
      <w:r>
        <w:rPr>
          <w:rFonts w:hint="default" w:ascii="仿宋_GB2312" w:hAnsi="仿宋_GB2312" w:eastAsia="仿宋_GB2312" w:cs="仿宋_GB2312"/>
          <w:color w:val="auto"/>
          <w:sz w:val="32"/>
          <w:szCs w:val="32"/>
          <w:lang w:val="en-US"/>
        </w:rPr>
        <w:t>641.68</w:t>
      </w:r>
      <w:r>
        <w:rPr>
          <w:rFonts w:hint="eastAsia" w:ascii="仿宋_GB2312" w:hAnsi="仿宋_GB2312" w:eastAsia="仿宋_GB2312" w:cs="仿宋_GB2312"/>
          <w:color w:val="auto"/>
          <w:sz w:val="32"/>
          <w:szCs w:val="32"/>
        </w:rPr>
        <w:t>万元，比上年预算数减少</w:t>
      </w:r>
      <w:r>
        <w:rPr>
          <w:rFonts w:hint="default" w:ascii="仿宋_GB2312" w:hAnsi="仿宋_GB2312" w:eastAsia="仿宋_GB2312" w:cs="仿宋_GB2312"/>
          <w:color w:val="auto"/>
          <w:sz w:val="32"/>
          <w:szCs w:val="32"/>
          <w:lang w:val="en-US"/>
        </w:rPr>
        <w:t>280.70</w:t>
      </w:r>
      <w:r>
        <w:rPr>
          <w:rFonts w:hint="eastAsia" w:ascii="仿宋_GB2312" w:hAnsi="仿宋_GB2312" w:eastAsia="仿宋_GB2312" w:cs="仿宋_GB2312"/>
          <w:color w:val="auto"/>
          <w:sz w:val="32"/>
          <w:szCs w:val="32"/>
        </w:rPr>
        <w:t>万元，主要是2023年预算包含2014-2018年职业年金虚账记实部分，2024年预算为年度正常缴纳部分，减少对应预算。</w:t>
      </w:r>
    </w:p>
    <w:p>
      <w:pPr>
        <w:ind w:firstLine="640" w:firstLineChars="200"/>
        <w:rPr>
          <w:rFonts w:ascii="仿宋_GB2312" w:hAnsi="仿宋_GB2312" w:eastAsia="仿宋_GB2312" w:cs="仿宋_GB2312"/>
          <w:color w:val="0000FF"/>
          <w:sz w:val="32"/>
          <w:szCs w:val="32"/>
        </w:rPr>
      </w:pPr>
      <w:r>
        <w:rPr>
          <w:rFonts w:hint="default" w:ascii="仿宋_GB2312" w:hAnsi="仿宋_GB2312" w:eastAsia="仿宋_GB2312" w:cs="仿宋_GB2312"/>
          <w:color w:val="auto"/>
          <w:sz w:val="32"/>
          <w:szCs w:val="32"/>
          <w:lang w:val="en-US"/>
        </w:rPr>
        <w:t>6</w:t>
      </w:r>
      <w:r>
        <w:rPr>
          <w:rFonts w:hint="eastAsia" w:ascii="仿宋_GB2312" w:hAnsi="仿宋_GB2312" w:eastAsia="仿宋_GB2312" w:cs="仿宋_GB2312"/>
          <w:color w:val="auto"/>
          <w:sz w:val="32"/>
          <w:szCs w:val="32"/>
        </w:rPr>
        <w:t>.卫生健康支出（类）行政事业单位医疗（款）行政单位医疗（项）2024年预算数为</w:t>
      </w:r>
      <w:r>
        <w:rPr>
          <w:rFonts w:hint="default" w:ascii="仿宋_GB2312" w:hAnsi="仿宋_GB2312" w:eastAsia="仿宋_GB2312" w:cs="仿宋_GB2312"/>
          <w:color w:val="auto"/>
          <w:sz w:val="32"/>
          <w:szCs w:val="32"/>
          <w:lang w:val="en-US"/>
        </w:rPr>
        <w:t>177.04</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减少</w:t>
      </w:r>
      <w:r>
        <w:rPr>
          <w:rFonts w:hint="default" w:ascii="仿宋_GB2312" w:hAnsi="仿宋_GB2312" w:eastAsia="仿宋_GB2312" w:cs="仿宋_GB2312"/>
          <w:color w:val="auto"/>
          <w:sz w:val="32"/>
          <w:szCs w:val="32"/>
          <w:lang w:val="en-US"/>
        </w:rPr>
        <w:t>1.85</w:t>
      </w:r>
      <w:r>
        <w:rPr>
          <w:rFonts w:hint="eastAsia" w:ascii="仿宋_GB2312" w:hAnsi="仿宋_GB2312" w:eastAsia="仿宋_GB2312" w:cs="仿宋_GB2312"/>
          <w:color w:val="auto"/>
          <w:sz w:val="32"/>
          <w:szCs w:val="32"/>
        </w:rPr>
        <w:t>万元，主要原因：</w:t>
      </w:r>
      <w:r>
        <w:rPr>
          <w:rFonts w:hint="eastAsia" w:ascii="仿宋_GB2312" w:hAnsi="仿宋_GB2312" w:eastAsia="仿宋_GB2312" w:cs="仿宋_GB2312"/>
          <w:color w:val="auto"/>
          <w:sz w:val="32"/>
          <w:szCs w:val="32"/>
          <w:lang w:eastAsia="zh-CN"/>
        </w:rPr>
        <w:t>根据实际在职人数系统自动测算</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rPr>
        <w:t>7</w:t>
      </w:r>
      <w:r>
        <w:rPr>
          <w:rFonts w:hint="eastAsia" w:ascii="仿宋_GB2312" w:hAnsi="仿宋_GB2312" w:eastAsia="仿宋_GB2312" w:cs="仿宋_GB2312"/>
          <w:color w:val="auto"/>
          <w:sz w:val="32"/>
          <w:szCs w:val="32"/>
        </w:rPr>
        <w:t>.住房保障支出（类）住房改革支出（款）住房公积金（项）2024年预算数为</w:t>
      </w:r>
      <w:r>
        <w:rPr>
          <w:rFonts w:hint="default" w:ascii="仿宋_GB2312" w:hAnsi="仿宋_GB2312" w:eastAsia="仿宋_GB2312" w:cs="仿宋_GB2312"/>
          <w:color w:val="auto"/>
          <w:sz w:val="32"/>
          <w:szCs w:val="32"/>
          <w:lang w:val="en-US"/>
        </w:rPr>
        <w:t>351.96</w:t>
      </w:r>
      <w:r>
        <w:rPr>
          <w:rFonts w:hint="eastAsia" w:ascii="仿宋_GB2312" w:hAnsi="仿宋_GB2312" w:eastAsia="仿宋_GB2312" w:cs="仿宋_GB2312"/>
          <w:color w:val="auto"/>
          <w:sz w:val="32"/>
          <w:szCs w:val="32"/>
        </w:rPr>
        <w:t>万元，比上年预算数增加</w:t>
      </w:r>
      <w:r>
        <w:rPr>
          <w:rFonts w:hint="default" w:ascii="仿宋_GB2312" w:hAnsi="仿宋_GB2312" w:eastAsia="仿宋_GB2312" w:cs="仿宋_GB2312"/>
          <w:color w:val="auto"/>
          <w:sz w:val="32"/>
          <w:szCs w:val="32"/>
          <w:lang w:val="en-US"/>
        </w:rPr>
        <w:t>2.16</w:t>
      </w:r>
      <w:r>
        <w:rPr>
          <w:rFonts w:hint="eastAsia" w:ascii="仿宋_GB2312" w:hAnsi="仿宋_GB2312" w:eastAsia="仿宋_GB2312" w:cs="仿宋_GB2312"/>
          <w:color w:val="auto"/>
          <w:sz w:val="32"/>
          <w:szCs w:val="32"/>
        </w:rPr>
        <w:t>万元，主要原因：人员职级晋升，使得公积金计提的基数相应增加。</w:t>
      </w:r>
    </w:p>
    <w:p>
      <w:pPr>
        <w:ind w:firstLine="640" w:firstLineChars="200"/>
        <w:rPr>
          <w:rFonts w:ascii="Times New Roman" w:hAnsi="Times New Roman" w:eastAsia="仿宋" w:cs="Times New Roman"/>
          <w:color w:val="auto"/>
          <w:sz w:val="32"/>
          <w:szCs w:val="32"/>
        </w:rPr>
      </w:pPr>
      <w:r>
        <w:rPr>
          <w:rFonts w:hint="default" w:ascii="仿宋_GB2312" w:hAnsi="仿宋_GB2312" w:eastAsia="仿宋_GB2312" w:cs="仿宋_GB2312"/>
          <w:color w:val="auto"/>
          <w:sz w:val="32"/>
          <w:szCs w:val="32"/>
          <w:lang w:val="en-US"/>
        </w:rPr>
        <w:t>8</w:t>
      </w:r>
      <w:r>
        <w:rPr>
          <w:rFonts w:hint="eastAsia" w:ascii="仿宋_GB2312" w:hAnsi="仿宋_GB2312" w:eastAsia="仿宋_GB2312" w:cs="仿宋_GB2312"/>
          <w:color w:val="auto"/>
          <w:sz w:val="32"/>
          <w:szCs w:val="32"/>
        </w:rPr>
        <w:t>.住房保障支出（类）住房改革支出（款）购房补贴（项）2024年预算数为</w:t>
      </w:r>
      <w:r>
        <w:rPr>
          <w:rFonts w:hint="default" w:ascii="仿宋_GB2312" w:hAnsi="仿宋_GB2312" w:eastAsia="仿宋_GB2312" w:cs="仿宋_GB2312"/>
          <w:color w:val="auto"/>
          <w:sz w:val="32"/>
          <w:szCs w:val="32"/>
          <w:lang w:val="en-US"/>
        </w:rPr>
        <w:t>5.01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rPr>
        <w:t>上年预算数</w:t>
      </w:r>
      <w:r>
        <w:rPr>
          <w:rFonts w:hint="eastAsia" w:ascii="仿宋_GB2312" w:hAnsi="仿宋_GB2312" w:eastAsia="仿宋_GB2312" w:cs="仿宋_GB2312"/>
          <w:color w:val="auto"/>
          <w:sz w:val="32"/>
          <w:szCs w:val="32"/>
          <w:lang w:eastAsia="zh-CN"/>
        </w:rPr>
        <w:t>持平</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eastAsia="zh-CN"/>
        </w:rPr>
        <w:t>根据实际报领人员系统自动测算</w:t>
      </w:r>
      <w:r>
        <w:rPr>
          <w:rFonts w:hint="eastAsia" w:ascii="仿宋_GB2312" w:hAnsi="仿宋_GB2312" w:eastAsia="仿宋_GB2312" w:cs="仿宋_GB2312"/>
          <w:color w:val="auto"/>
          <w:sz w:val="32"/>
          <w:szCs w:val="32"/>
        </w:rPr>
        <w:t>。</w:t>
      </w:r>
    </w:p>
    <w:p>
      <w:pPr>
        <w:ind w:firstLine="640"/>
        <w:rPr>
          <w:rFonts w:ascii="黑体" w:hAnsi="黑体" w:eastAsia="黑体"/>
          <w:color w:val="auto"/>
          <w:sz w:val="32"/>
          <w:szCs w:val="32"/>
        </w:rPr>
      </w:pPr>
      <w:r>
        <w:rPr>
          <w:rFonts w:hint="eastAsia" w:ascii="黑体" w:hAnsi="黑体" w:eastAsia="黑体"/>
          <w:color w:val="auto"/>
          <w:sz w:val="32"/>
          <w:szCs w:val="32"/>
        </w:rPr>
        <w:t>三、关于海南省监狱管理局（海南省戒毒管理局）</w:t>
      </w:r>
      <w:r>
        <w:rPr>
          <w:rFonts w:hint="eastAsia" w:ascii="黑体" w:hAnsi="黑体" w:eastAsia="黑体"/>
          <w:color w:val="auto"/>
          <w:sz w:val="32"/>
          <w:szCs w:val="32"/>
          <w:lang w:eastAsia="zh-CN"/>
        </w:rPr>
        <w:t>本级</w:t>
      </w:r>
      <w:r>
        <w:rPr>
          <w:rFonts w:hint="eastAsia" w:ascii="黑体" w:hAnsi="黑体" w:eastAsia="黑体"/>
          <w:color w:val="auto"/>
          <w:sz w:val="32"/>
          <w:szCs w:val="32"/>
        </w:rPr>
        <w:t>2024年一般公共预算基本支出情况说明</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海南省监狱管理局（海南省戒毒管理局）</w:t>
      </w:r>
      <w:r>
        <w:rPr>
          <w:rFonts w:hint="eastAsia" w:ascii="仿宋_GB2312" w:hAnsi="仿宋_GB2312" w:eastAsia="仿宋_GB2312" w:cs="仿宋_GB2312"/>
          <w:color w:val="auto"/>
          <w:sz w:val="32"/>
          <w:szCs w:val="32"/>
          <w:lang w:eastAsia="zh-CN"/>
        </w:rPr>
        <w:t>本级</w:t>
      </w:r>
      <w:r>
        <w:rPr>
          <w:rFonts w:hint="eastAsia" w:ascii="仿宋_GB2312" w:hAnsi="仿宋_GB2312" w:eastAsia="仿宋_GB2312" w:cs="仿宋_GB2312"/>
          <w:color w:val="auto"/>
          <w:sz w:val="32"/>
          <w:szCs w:val="32"/>
        </w:rPr>
        <w:t>2024年一般公共预算基本支出为</w:t>
      </w:r>
      <w:r>
        <w:rPr>
          <w:rFonts w:hint="default" w:ascii="仿宋_GB2312" w:hAnsi="仿宋_GB2312" w:eastAsia="仿宋_GB2312" w:cs="仿宋_GB2312"/>
          <w:color w:val="auto"/>
          <w:sz w:val="32"/>
          <w:szCs w:val="32"/>
          <w:lang w:val="en-US"/>
        </w:rPr>
        <w:t>5580.20</w:t>
      </w:r>
      <w:r>
        <w:rPr>
          <w:rFonts w:hint="eastAsia" w:ascii="仿宋_GB2312" w:hAnsi="仿宋_GB2312" w:eastAsia="仿宋_GB2312" w:cs="仿宋_GB2312"/>
          <w:color w:val="auto"/>
          <w:sz w:val="32"/>
          <w:szCs w:val="32"/>
        </w:rPr>
        <w:t>万元，其中：</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人员经费</w:t>
      </w:r>
      <w:r>
        <w:rPr>
          <w:rFonts w:hint="default" w:ascii="仿宋_GB2312" w:hAnsi="仿宋_GB2312" w:eastAsia="仿宋_GB2312" w:cs="仿宋_GB2312"/>
          <w:color w:val="auto"/>
          <w:sz w:val="32"/>
          <w:szCs w:val="32"/>
          <w:lang w:val="en-US"/>
        </w:rPr>
        <w:t>4807.80</w:t>
      </w:r>
      <w:r>
        <w:rPr>
          <w:rFonts w:hint="eastAsia" w:ascii="仿宋_GB2312" w:hAnsi="仿宋_GB2312" w:eastAsia="仿宋_GB2312" w:cs="仿宋_GB2312"/>
          <w:color w:val="auto"/>
          <w:sz w:val="32"/>
          <w:szCs w:val="32"/>
        </w:rPr>
        <w:t>万元，主要包括：基本工资、津贴补贴、奖金、伙食补助费、绩效工资、机关事业单位基本养老保险缴费、职业年金缴费、职工基本医疗保险缴费、其他社会保障缴费、住房公积金、医疗费、其他工资福利支出、邮电费、其他交通费用、离休费、生活补助、奖励金;</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公用经费</w:t>
      </w:r>
      <w:r>
        <w:rPr>
          <w:rFonts w:hint="default" w:ascii="仿宋_GB2312" w:hAnsi="仿宋_GB2312" w:eastAsia="仿宋_GB2312" w:cs="仿宋_GB2312"/>
          <w:color w:val="auto"/>
          <w:sz w:val="32"/>
          <w:szCs w:val="32"/>
          <w:lang w:val="en-US"/>
        </w:rPr>
        <w:t>772.40</w:t>
      </w:r>
      <w:r>
        <w:rPr>
          <w:rFonts w:hint="eastAsia" w:ascii="仿宋_GB2312" w:hAnsi="仿宋_GB2312" w:eastAsia="仿宋_GB2312" w:cs="仿宋_GB2312"/>
          <w:color w:val="auto"/>
          <w:sz w:val="32"/>
          <w:szCs w:val="32"/>
        </w:rPr>
        <w:t>万元，主要包括：其他社会保障缴费、其他工资福利支出、办公费、印刷费、咨询费、手续费、水费、电费、邮电费、物业管理费、差旅费、因公出国(境)费用、维修(护)费、租赁费、会议费、培训费、公务接待费、专用材料费、被装购置费、专用燃料费、劳务费、委托业务费、工会经费、公务用车运行维护费、其他交通费用、其他商品和服务支出、生活补助、救济费、其他对个人和家庭的补助、办公设备购置。</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olor w:val="auto"/>
          <w:sz w:val="32"/>
          <w:szCs w:val="32"/>
        </w:rPr>
        <w:t>海南省监狱管理局（海南省戒毒管理局）</w:t>
      </w:r>
      <w:r>
        <w:rPr>
          <w:rFonts w:hint="eastAsia" w:ascii="黑体" w:hAnsi="黑体" w:eastAsia="黑体"/>
          <w:color w:val="auto"/>
          <w:sz w:val="32"/>
          <w:szCs w:val="32"/>
          <w:lang w:eastAsia="zh-CN"/>
        </w:rPr>
        <w:t>本级</w:t>
      </w:r>
      <w:r>
        <w:rPr>
          <w:rFonts w:hint="eastAsia" w:ascii="黑体" w:hAnsi="黑体" w:eastAsia="黑体"/>
          <w:color w:val="auto"/>
          <w:sz w:val="32"/>
          <w:szCs w:val="32"/>
        </w:rPr>
        <w:t>2024</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（一）海南省监狱管理局（海南省戒毒管理局）</w:t>
      </w:r>
      <w:r>
        <w:rPr>
          <w:rFonts w:hint="eastAsia" w:ascii="楷体" w:hAnsi="楷体" w:eastAsia="楷体"/>
          <w:color w:val="auto"/>
          <w:sz w:val="32"/>
          <w:szCs w:val="32"/>
          <w:lang w:eastAsia="zh-CN"/>
        </w:rPr>
        <w:t>本级</w:t>
      </w:r>
      <w:r>
        <w:rPr>
          <w:rFonts w:hint="eastAsia" w:ascii="楷体" w:hAnsi="楷体" w:eastAsia="楷体"/>
          <w:color w:val="auto"/>
          <w:sz w:val="32"/>
          <w:szCs w:val="32"/>
        </w:rPr>
        <w:t>2024年一般公共预算“三公”经费预算数为</w:t>
      </w:r>
      <w:r>
        <w:rPr>
          <w:rFonts w:hint="default" w:ascii="楷体" w:hAnsi="楷体" w:eastAsia="楷体"/>
          <w:color w:val="auto"/>
          <w:sz w:val="32"/>
          <w:szCs w:val="32"/>
          <w:lang w:val="en-US"/>
        </w:rPr>
        <w:t>38.55</w:t>
      </w:r>
      <w:r>
        <w:rPr>
          <w:rFonts w:hint="eastAsia" w:ascii="楷体" w:hAnsi="楷体" w:eastAsia="楷体"/>
          <w:color w:val="auto"/>
          <w:sz w:val="32"/>
          <w:szCs w:val="32"/>
        </w:rPr>
        <w:t>万元，其中：</w:t>
      </w:r>
    </w:p>
    <w:p>
      <w:pPr>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rPr>
        <w:t>因公出国（境）经费</w:t>
      </w:r>
      <w:r>
        <w:rPr>
          <w:rFonts w:hint="default" w:ascii="仿宋_GB2312" w:hAnsi="仿宋_GB2312" w:eastAsia="仿宋_GB2312" w:cs="仿宋_GB2312"/>
          <w:color w:val="auto"/>
          <w:sz w:val="32"/>
          <w:szCs w:val="32"/>
          <w:lang w:val="en-US"/>
        </w:rPr>
        <w:t>18</w:t>
      </w:r>
      <w:r>
        <w:rPr>
          <w:rFonts w:hint="eastAsia" w:ascii="仿宋_GB2312" w:hAnsi="仿宋_GB2312" w:eastAsia="仿宋_GB2312" w:cs="仿宋_GB2312"/>
          <w:color w:val="auto"/>
          <w:sz w:val="32"/>
          <w:szCs w:val="32"/>
        </w:rPr>
        <w:t>万元，较上年预算</w:t>
      </w:r>
      <w:r>
        <w:rPr>
          <w:rFonts w:hint="eastAsia" w:ascii="仿宋_GB2312" w:hAnsi="仿宋_GB2312" w:eastAsia="仿宋_GB2312" w:cs="仿宋_GB2312"/>
          <w:color w:val="auto"/>
          <w:sz w:val="32"/>
          <w:szCs w:val="32"/>
          <w:lang w:eastAsia="zh-CN"/>
        </w:rPr>
        <w:t>下降</w:t>
      </w:r>
      <w:r>
        <w:rPr>
          <w:rFonts w:hint="default" w:ascii="仿宋_GB2312" w:hAnsi="仿宋_GB2312" w:eastAsia="仿宋_GB2312" w:cs="仿宋_GB2312"/>
          <w:color w:val="auto"/>
          <w:sz w:val="32"/>
          <w:szCs w:val="32"/>
          <w:lang w:val="en-US"/>
        </w:rPr>
        <w:t>18.92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下降</w:t>
      </w:r>
      <w:r>
        <w:rPr>
          <w:rFonts w:hint="eastAsia" w:ascii="仿宋_GB2312" w:hAnsi="仿宋_GB2312" w:eastAsia="仿宋_GB2312" w:cs="仿宋_GB2312"/>
          <w:color w:val="auto"/>
          <w:sz w:val="32"/>
          <w:szCs w:val="32"/>
        </w:rPr>
        <w:t>的主要原因</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lang w:val="en-US" w:eastAsia="zh-CN"/>
        </w:rPr>
        <w:t>海南省监狱管理局（海南省戒毒管理局）</w:t>
      </w:r>
      <w:r>
        <w:rPr>
          <w:rFonts w:hint="default" w:ascii="仿宋_GB2312" w:hAnsi="仿宋_GB2312"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val="en-US" w:eastAsia="zh-CN"/>
        </w:rPr>
        <w:t>年度出国计划安排，</w:t>
      </w:r>
      <w:r>
        <w:rPr>
          <w:rFonts w:hint="eastAsia" w:ascii="仿宋_GB2312" w:hAnsi="仿宋_GB2312" w:eastAsia="仿宋_GB2312" w:cs="仿宋_GB2312"/>
          <w:color w:val="auto"/>
          <w:sz w:val="32"/>
          <w:szCs w:val="32"/>
          <w:lang w:eastAsia="zh-CN"/>
        </w:rPr>
        <w:t>减少局本级因公出国（境）经费预算</w:t>
      </w:r>
      <w:r>
        <w:rPr>
          <w:rFonts w:hint="eastAsia" w:ascii="仿宋_GB2312" w:hAnsi="仿宋_GB2312" w:eastAsia="仿宋_GB2312" w:cs="仿宋_GB2312"/>
          <w:color w:val="auto"/>
          <w:sz w:val="32"/>
          <w:szCs w:val="32"/>
        </w:rPr>
        <w:t>。拟安排出国（境）团（组）1次，出国（境）</w:t>
      </w:r>
      <w:r>
        <w:rPr>
          <w:rFonts w:hint="default"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rPr>
        <w:t>人。出国（境）团组主要包括：组织1团组，目的地为意大利、奥地利、瑞士，人数为</w:t>
      </w:r>
      <w:r>
        <w:rPr>
          <w:rFonts w:hint="default"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rPr>
        <w:t>人，天数为10天，主要任务为监狱、刑罚执行一体化业务考察学习交流，提升监狱管理和刑罚执行一体化工作水平。公务用车购置及运行费</w:t>
      </w:r>
      <w:r>
        <w:rPr>
          <w:rFonts w:hint="default" w:ascii="仿宋_GB2312" w:hAnsi="仿宋_GB2312" w:eastAsia="仿宋_GB2312" w:cs="仿宋_GB2312"/>
          <w:color w:val="auto"/>
          <w:sz w:val="32"/>
          <w:szCs w:val="32"/>
          <w:lang w:val="en-US"/>
        </w:rPr>
        <w:t>18.55</w:t>
      </w:r>
      <w:r>
        <w:rPr>
          <w:rFonts w:hint="eastAsia" w:ascii="仿宋_GB2312" w:hAnsi="仿宋_GB2312" w:eastAsia="仿宋_GB2312" w:cs="仿宋_GB2312"/>
          <w:color w:val="auto"/>
          <w:sz w:val="32"/>
          <w:szCs w:val="32"/>
        </w:rPr>
        <w:t>万元（其中，公务用车购置费</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rPr>
        <w:t>万元，公务用车运行费</w:t>
      </w:r>
      <w:r>
        <w:rPr>
          <w:rFonts w:hint="default" w:ascii="仿宋_GB2312" w:hAnsi="仿宋_GB2312" w:eastAsia="仿宋_GB2312" w:cs="仿宋_GB2312"/>
          <w:color w:val="auto"/>
          <w:sz w:val="32"/>
          <w:szCs w:val="32"/>
          <w:lang w:val="en-US"/>
        </w:rPr>
        <w:t>18.55</w:t>
      </w:r>
      <w:r>
        <w:rPr>
          <w:rFonts w:hint="eastAsia" w:ascii="仿宋_GB2312" w:hAnsi="仿宋_GB2312" w:eastAsia="仿宋_GB2312" w:cs="仿宋_GB2312"/>
          <w:color w:val="auto"/>
          <w:sz w:val="32"/>
          <w:szCs w:val="32"/>
        </w:rPr>
        <w:t>万元），较上年预算下降</w:t>
      </w:r>
      <w:r>
        <w:rPr>
          <w:rFonts w:hint="default" w:ascii="仿宋_GB2312" w:hAnsi="仿宋_GB2312" w:eastAsia="仿宋_GB2312" w:cs="仿宋_GB2312"/>
          <w:color w:val="auto"/>
          <w:sz w:val="32"/>
          <w:szCs w:val="32"/>
          <w:lang w:val="en-US"/>
        </w:rPr>
        <w:t>49.04</w:t>
      </w:r>
      <w:r>
        <w:rPr>
          <w:rFonts w:hint="eastAsia" w:ascii="仿宋_GB2312" w:hAnsi="仿宋_GB2312" w:eastAsia="仿宋_GB2312" w:cs="仿宋_GB2312"/>
          <w:color w:val="auto"/>
          <w:sz w:val="32"/>
          <w:szCs w:val="32"/>
        </w:rPr>
        <w:t>%，下降的主要原因</w:t>
      </w:r>
      <w:r>
        <w:rPr>
          <w:rFonts w:hint="eastAsia" w:ascii="仿宋_GB2312" w:hAnsi="仿宋_GB2312" w:eastAsia="仿宋_GB2312" w:cs="仿宋_GB2312"/>
          <w:color w:val="auto"/>
          <w:sz w:val="32"/>
          <w:szCs w:val="32"/>
          <w:lang w:eastAsia="zh-CN"/>
        </w:rPr>
        <w:t>：机构重组后，局机关车辆编制数减少，对应预算减少</w:t>
      </w:r>
      <w:r>
        <w:rPr>
          <w:rFonts w:hint="eastAsia" w:ascii="仿宋_GB2312" w:hAnsi="仿宋_GB2312" w:eastAsia="仿宋_GB2312" w:cs="仿宋_GB2312"/>
          <w:color w:val="auto"/>
          <w:sz w:val="32"/>
          <w:szCs w:val="32"/>
        </w:rPr>
        <w:t>；公务车保有量</w:t>
      </w:r>
      <w:r>
        <w:rPr>
          <w:rFonts w:hint="default" w:ascii="仿宋_GB2312" w:hAnsi="仿宋_GB2312" w:eastAsia="仿宋_GB2312" w:cs="仿宋_GB2312"/>
          <w:color w:val="auto"/>
          <w:sz w:val="32"/>
          <w:szCs w:val="32"/>
          <w:lang w:val="en-US"/>
        </w:rPr>
        <w:t>10</w:t>
      </w:r>
      <w:r>
        <w:rPr>
          <w:rFonts w:hint="eastAsia" w:ascii="仿宋_GB2312" w:hAnsi="仿宋_GB2312" w:eastAsia="仿宋_GB2312" w:cs="仿宋_GB2312"/>
          <w:color w:val="auto"/>
          <w:sz w:val="32"/>
          <w:szCs w:val="32"/>
        </w:rPr>
        <w:t>辆，计划购置</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rPr>
        <w:t>辆。公务接待费</w:t>
      </w:r>
      <w:r>
        <w:rPr>
          <w:rFonts w:hint="default"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rPr>
        <w:t>万元，较上年预算增长</w:t>
      </w:r>
      <w:r>
        <w:rPr>
          <w:rFonts w:hint="default" w:ascii="仿宋_GB2312" w:hAnsi="仿宋_GB2312" w:eastAsia="仿宋_GB2312" w:cs="仿宋_GB2312"/>
          <w:color w:val="auto"/>
          <w:sz w:val="32"/>
          <w:szCs w:val="32"/>
          <w:lang w:val="en-US"/>
        </w:rPr>
        <w:t>11.11</w:t>
      </w:r>
      <w:r>
        <w:rPr>
          <w:rFonts w:hint="eastAsia" w:ascii="仿宋_GB2312" w:hAnsi="仿宋_GB2312" w:eastAsia="仿宋_GB2312" w:cs="仿宋_GB2312"/>
          <w:color w:val="auto"/>
          <w:sz w:val="32"/>
          <w:szCs w:val="32"/>
        </w:rPr>
        <w:t>%，增长的主要原因是疫情结束，省际、省内单位交流学习次数增多，公务接待费预算数增加，计划接待</w:t>
      </w:r>
      <w:r>
        <w:rPr>
          <w:rFonts w:hint="default" w:ascii="仿宋_GB2312" w:hAnsi="仿宋_GB2312" w:eastAsia="仿宋_GB2312" w:cs="仿宋_GB2312"/>
          <w:color w:val="auto"/>
          <w:sz w:val="32"/>
          <w:szCs w:val="32"/>
          <w:lang w:val="en-US"/>
        </w:rPr>
        <w:t>15</w:t>
      </w:r>
      <w:r>
        <w:rPr>
          <w:rFonts w:hint="eastAsia" w:ascii="仿宋_GB2312" w:hAnsi="仿宋_GB2312" w:eastAsia="仿宋_GB2312" w:cs="仿宋_GB2312"/>
          <w:color w:val="auto"/>
          <w:sz w:val="32"/>
          <w:szCs w:val="32"/>
        </w:rPr>
        <w:t>批</w:t>
      </w:r>
      <w:r>
        <w:rPr>
          <w:rFonts w:hint="default" w:ascii="仿宋_GB2312" w:hAnsi="仿宋_GB2312" w:eastAsia="仿宋_GB2312" w:cs="仿宋_GB2312"/>
          <w:color w:val="auto"/>
          <w:sz w:val="32"/>
          <w:szCs w:val="32"/>
          <w:lang w:val="en-US"/>
        </w:rPr>
        <w:t>154</w:t>
      </w:r>
      <w:r>
        <w:rPr>
          <w:rFonts w:hint="eastAsia" w:ascii="仿宋_GB2312" w:hAnsi="仿宋_GB2312" w:eastAsia="仿宋_GB2312" w:cs="仿宋_GB2312"/>
          <w:color w:val="auto"/>
          <w:sz w:val="32"/>
          <w:szCs w:val="32"/>
        </w:rPr>
        <w:t>人次。</w:t>
      </w:r>
    </w:p>
    <w:p>
      <w:pPr>
        <w:ind w:firstLine="640" w:firstLineChars="200"/>
        <w:rPr>
          <w:rFonts w:ascii="仿宋_GB2312" w:hAnsi="黑体" w:eastAsia="仿宋_GB2312" w:cs="Times New Roman"/>
          <w:color w:val="auto"/>
          <w:sz w:val="32"/>
          <w:szCs w:val="32"/>
        </w:rPr>
      </w:pPr>
      <w:r>
        <w:rPr>
          <w:rFonts w:hint="eastAsia" w:ascii="楷体" w:hAnsi="楷体" w:eastAsia="楷体"/>
          <w:color w:val="auto"/>
          <w:sz w:val="32"/>
          <w:szCs w:val="32"/>
        </w:rPr>
        <w:t>（二）海南省监狱管理局（海南省戒毒管理局）2024年政府性基金预算“三公”经费预算数为0万元，其中：</w:t>
      </w:r>
    </w:p>
    <w:p>
      <w:pPr>
        <w:rPr>
          <w:rFonts w:ascii="仿宋_GB2312" w:hAnsi="仿宋_GB2312" w:eastAsia="仿宋_GB2312" w:cs="仿宋_GB2312"/>
          <w:color w:val="0000FF"/>
          <w:sz w:val="32"/>
          <w:szCs w:val="32"/>
        </w:rPr>
      </w:pPr>
      <w:r>
        <w:rPr>
          <w:rFonts w:ascii="Times New Roman" w:hAnsi="Times New Roman" w:eastAsia="仿宋_GB2312" w:cs="Times New Roman"/>
          <w:color w:val="0000FF"/>
          <w:sz w:val="32"/>
          <w:shd w:val="clear" w:color="auto" w:fill="FFFFFF"/>
        </w:rPr>
        <w:t xml:space="preserve">    </w:t>
      </w:r>
      <w:r>
        <w:rPr>
          <w:rFonts w:hint="eastAsia" w:ascii="仿宋_GB2312" w:hAnsi="仿宋_GB2312" w:eastAsia="仿宋_GB2312" w:cs="仿宋_GB2312"/>
          <w:color w:val="auto"/>
          <w:sz w:val="32"/>
          <w:szCs w:val="32"/>
        </w:rPr>
        <w:t>因公出国（境）经费0万元，与上年预算持平；公务用车购置及运行费0万元（其中，公务用车购置费0万元，公务用车运行费0万元），与上年预算持平；公务接待费0万元，与上年预算持平。</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olor w:val="auto"/>
          <w:sz w:val="32"/>
          <w:szCs w:val="32"/>
        </w:rPr>
        <w:t>海南省监狱管理局（海南省戒毒管理局）</w:t>
      </w:r>
      <w:r>
        <w:rPr>
          <w:rFonts w:hint="eastAsia" w:ascii="黑体" w:hAnsi="黑体" w:eastAsia="黑体"/>
          <w:color w:val="auto"/>
          <w:sz w:val="32"/>
          <w:szCs w:val="32"/>
          <w:lang w:eastAsia="zh-CN"/>
        </w:rPr>
        <w:t>本级</w:t>
      </w:r>
      <w:r>
        <w:rPr>
          <w:rFonts w:hint="eastAsia" w:ascii="黑体" w:hAnsi="黑体" w:eastAsia="黑体"/>
          <w:color w:val="auto"/>
          <w:sz w:val="32"/>
          <w:szCs w:val="32"/>
        </w:rPr>
        <w:t>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2" w:firstLineChars="200"/>
        <w:rPr>
          <w:rFonts w:ascii="仿宋_GB2312" w:hAnsi="黑体" w:eastAsia="仿宋_GB2312"/>
          <w:color w:val="auto"/>
          <w:sz w:val="32"/>
          <w:szCs w:val="32"/>
        </w:rPr>
      </w:pPr>
      <w:r>
        <w:rPr>
          <w:rFonts w:hint="eastAsia" w:ascii="仿宋_GB2312" w:hAnsi="黑体" w:eastAsia="仿宋_GB2312"/>
          <w:b/>
          <w:bCs/>
          <w:color w:val="auto"/>
          <w:sz w:val="32"/>
          <w:szCs w:val="32"/>
          <w:shd w:val="clear" w:color="auto" w:fill="FFFFFF"/>
        </w:rPr>
        <w:t xml:space="preserve"> </w:t>
      </w:r>
      <w:r>
        <w:rPr>
          <w:rFonts w:hint="eastAsia" w:ascii="仿宋_GB2312" w:hAnsi="仿宋_GB2312" w:eastAsia="仿宋_GB2312" w:cs="仿宋_GB2312"/>
          <w:color w:val="auto"/>
          <w:sz w:val="32"/>
          <w:szCs w:val="32"/>
        </w:rPr>
        <w:t>海南省监狱管理局（海南省戒毒管理局）</w:t>
      </w:r>
      <w:r>
        <w:rPr>
          <w:rFonts w:hint="eastAsia" w:ascii="仿宋_GB2312" w:hAnsi="仿宋_GB2312" w:eastAsia="仿宋_GB2312" w:cs="仿宋_GB2312"/>
          <w:color w:val="auto"/>
          <w:sz w:val="32"/>
          <w:szCs w:val="32"/>
          <w:lang w:eastAsia="zh-CN"/>
        </w:rPr>
        <w:t>本级</w:t>
      </w:r>
      <w:r>
        <w:rPr>
          <w:rFonts w:hint="eastAsia" w:ascii="仿宋_GB2312" w:hAnsi="仿宋_GB2312" w:eastAsia="仿宋_GB2312" w:cs="仿宋_GB2312"/>
          <w:color w:val="auto"/>
          <w:sz w:val="32"/>
          <w:szCs w:val="32"/>
        </w:rPr>
        <w:t>2024年无政府性基金预算拨款。</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olor w:val="auto"/>
          <w:sz w:val="32"/>
          <w:szCs w:val="32"/>
        </w:rPr>
        <w:t>海南省监狱管理局（海南省戒毒管理局）</w:t>
      </w:r>
      <w:r>
        <w:rPr>
          <w:rFonts w:hint="eastAsia" w:ascii="黑体" w:hAnsi="黑体" w:eastAsia="黑体"/>
          <w:color w:val="auto"/>
          <w:sz w:val="32"/>
          <w:szCs w:val="32"/>
          <w:lang w:eastAsia="zh-CN"/>
        </w:rPr>
        <w:t>本级</w:t>
      </w:r>
      <w:r>
        <w:rPr>
          <w:rFonts w:hint="eastAsia" w:ascii="黑体" w:hAnsi="黑体" w:eastAsia="黑体"/>
          <w:color w:val="auto"/>
          <w:sz w:val="32"/>
          <w:szCs w:val="32"/>
        </w:rPr>
        <w:t>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收支预算情况的总体说明</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按照综合预算原则，海南省监狱管理局（海南省戒毒管理局）</w:t>
      </w:r>
      <w:r>
        <w:rPr>
          <w:rFonts w:hint="eastAsia" w:ascii="仿宋_GB2312" w:hAnsi="仿宋_GB2312" w:eastAsia="仿宋_GB2312" w:cs="仿宋_GB2312"/>
          <w:color w:val="auto"/>
          <w:sz w:val="32"/>
          <w:szCs w:val="32"/>
          <w:lang w:eastAsia="zh-CN"/>
        </w:rPr>
        <w:t>本级</w:t>
      </w:r>
      <w:r>
        <w:rPr>
          <w:rFonts w:hint="eastAsia" w:ascii="仿宋_GB2312" w:hAnsi="仿宋_GB2312" w:eastAsia="仿宋_GB2312" w:cs="仿宋_GB2312"/>
          <w:color w:val="auto"/>
          <w:sz w:val="32"/>
          <w:szCs w:val="32"/>
        </w:rPr>
        <w:t>所有收入和支出均纳入部门预算管理。收入包括：一般公共预算收入、其他收入、上年结转收入；支出包括：公共安全支出、社会保障和就业支出、卫生健康支出、住房保障支出。海南省监狱管理局（海南省戒毒管理局）</w:t>
      </w:r>
      <w:r>
        <w:rPr>
          <w:rFonts w:hint="eastAsia" w:ascii="仿宋_GB2312" w:hAnsi="仿宋_GB2312" w:eastAsia="仿宋_GB2312" w:cs="仿宋_GB2312"/>
          <w:color w:val="auto"/>
          <w:sz w:val="32"/>
          <w:szCs w:val="32"/>
          <w:lang w:eastAsia="zh-CN"/>
        </w:rPr>
        <w:t>本级</w:t>
      </w:r>
      <w:r>
        <w:rPr>
          <w:rFonts w:hint="eastAsia" w:ascii="仿宋_GB2312" w:hAnsi="仿宋_GB2312" w:eastAsia="仿宋_GB2312" w:cs="仿宋_GB2312"/>
          <w:color w:val="auto"/>
          <w:sz w:val="32"/>
          <w:szCs w:val="32"/>
        </w:rPr>
        <w:t>2024年收支总预算</w:t>
      </w:r>
      <w:r>
        <w:rPr>
          <w:rFonts w:hint="default" w:ascii="仿宋_GB2312" w:hAnsi="仿宋_GB2312" w:eastAsia="仿宋_GB2312" w:cs="仿宋_GB2312"/>
          <w:color w:val="auto"/>
          <w:sz w:val="32"/>
          <w:szCs w:val="32"/>
          <w:lang w:val="en-US"/>
        </w:rPr>
        <w:t>6714.35</w:t>
      </w:r>
      <w:r>
        <w:rPr>
          <w:rFonts w:hint="eastAsia" w:ascii="仿宋_GB2312" w:hAnsi="仿宋_GB2312" w:eastAsia="仿宋_GB2312" w:cs="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olor w:val="auto"/>
          <w:sz w:val="32"/>
          <w:szCs w:val="32"/>
        </w:rPr>
        <w:t>海南省监狱管理局（海南省戒毒管理局）</w:t>
      </w:r>
      <w:r>
        <w:rPr>
          <w:rFonts w:hint="eastAsia" w:ascii="黑体" w:hAnsi="黑体" w:eastAsia="黑体"/>
          <w:color w:val="auto"/>
          <w:sz w:val="32"/>
          <w:szCs w:val="32"/>
          <w:lang w:eastAsia="zh-CN"/>
        </w:rPr>
        <w:t>本级</w:t>
      </w:r>
      <w:r>
        <w:rPr>
          <w:rFonts w:hint="eastAsia" w:ascii="黑体" w:hAnsi="黑体" w:eastAsia="黑体"/>
          <w:color w:val="auto"/>
          <w:sz w:val="32"/>
          <w:szCs w:val="32"/>
        </w:rPr>
        <w:t>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rPr>
        <w:t>海南省监狱管理局（海南省戒毒管理局）</w:t>
      </w:r>
      <w:r>
        <w:rPr>
          <w:rFonts w:hint="eastAsia" w:ascii="仿宋_GB2312" w:hAnsi="仿宋_GB2312" w:eastAsia="仿宋_GB2312" w:cs="仿宋_GB2312"/>
          <w:color w:val="auto"/>
          <w:sz w:val="32"/>
          <w:szCs w:val="32"/>
          <w:lang w:eastAsia="zh-CN"/>
        </w:rPr>
        <w:t>本级</w:t>
      </w:r>
      <w:r>
        <w:rPr>
          <w:rFonts w:hint="eastAsia" w:ascii="仿宋_GB2312" w:hAnsi="仿宋_GB2312" w:eastAsia="仿宋_GB2312" w:cs="仿宋_GB2312"/>
          <w:color w:val="auto"/>
          <w:sz w:val="32"/>
          <w:szCs w:val="32"/>
        </w:rPr>
        <w:t>2024年收入预算</w:t>
      </w:r>
      <w:r>
        <w:rPr>
          <w:rFonts w:hint="default" w:ascii="仿宋_GB2312" w:hAnsi="仿宋_GB2312" w:eastAsia="仿宋_GB2312" w:cs="仿宋_GB2312"/>
          <w:color w:val="auto"/>
          <w:sz w:val="32"/>
          <w:szCs w:val="32"/>
          <w:lang w:val="en-US"/>
        </w:rPr>
        <w:t>6714.35</w:t>
      </w:r>
      <w:r>
        <w:rPr>
          <w:rFonts w:hint="eastAsia" w:ascii="仿宋_GB2312" w:hAnsi="仿宋_GB2312" w:eastAsia="仿宋_GB2312" w:cs="仿宋_GB2312"/>
          <w:color w:val="auto"/>
          <w:sz w:val="32"/>
          <w:szCs w:val="32"/>
        </w:rPr>
        <w:t>万元，其中：经费拨款收入</w:t>
      </w:r>
      <w:r>
        <w:rPr>
          <w:rFonts w:hint="default" w:ascii="仿宋_GB2312" w:hAnsi="仿宋_GB2312" w:eastAsia="仿宋_GB2312" w:cs="仿宋_GB2312"/>
          <w:color w:val="auto"/>
          <w:sz w:val="32"/>
          <w:szCs w:val="32"/>
          <w:lang w:val="en-US"/>
        </w:rPr>
        <w:t>6714.35</w:t>
      </w:r>
      <w:r>
        <w:rPr>
          <w:rFonts w:hint="eastAsia" w:ascii="仿宋_GB2312" w:hAnsi="仿宋_GB2312" w:eastAsia="仿宋_GB2312" w:cs="仿宋_GB2312"/>
          <w:color w:val="auto"/>
          <w:sz w:val="32"/>
          <w:szCs w:val="32"/>
        </w:rPr>
        <w:t>万元，占</w:t>
      </w:r>
      <w:r>
        <w:rPr>
          <w:rFonts w:hint="default" w:ascii="仿宋_GB2312" w:hAnsi="仿宋_GB2312" w:eastAsia="仿宋_GB2312" w:cs="仿宋_GB2312"/>
          <w:color w:val="auto"/>
          <w:sz w:val="32"/>
          <w:szCs w:val="32"/>
          <w:lang w:val="en-US"/>
        </w:rPr>
        <w:t>100</w:t>
      </w:r>
      <w:r>
        <w:rPr>
          <w:rFonts w:hint="eastAsia" w:ascii="仿宋_GB2312" w:hAnsi="仿宋_GB2312" w:eastAsia="仿宋_GB2312" w:cs="仿宋_GB2312"/>
          <w:color w:val="auto"/>
          <w:sz w:val="32"/>
          <w:szCs w:val="32"/>
        </w:rPr>
        <w:t>%。比上年预算数</w:t>
      </w:r>
      <w:r>
        <w:rPr>
          <w:rFonts w:hint="eastAsia" w:ascii="仿宋_GB2312" w:hAnsi="仿宋_GB2312" w:eastAsia="仿宋_GB2312" w:cs="仿宋_GB2312"/>
          <w:color w:val="auto"/>
          <w:sz w:val="32"/>
          <w:szCs w:val="32"/>
          <w:lang w:eastAsia="zh-CN"/>
        </w:rPr>
        <w:t>减少</w:t>
      </w:r>
      <w:r>
        <w:rPr>
          <w:rFonts w:hint="default" w:ascii="仿宋_GB2312" w:hAnsi="仿宋_GB2312" w:eastAsia="仿宋_GB2312" w:cs="仿宋_GB2312"/>
          <w:color w:val="auto"/>
          <w:sz w:val="32"/>
          <w:szCs w:val="32"/>
          <w:lang w:val="en-US"/>
        </w:rPr>
        <w:t>818.03</w:t>
      </w:r>
      <w:r>
        <w:rPr>
          <w:rFonts w:hint="eastAsia" w:ascii="仿宋_GB2312" w:hAnsi="仿宋_GB2312" w:eastAsia="仿宋_GB2312" w:cs="仿宋_GB2312"/>
          <w:color w:val="auto"/>
          <w:sz w:val="32"/>
          <w:szCs w:val="32"/>
        </w:rPr>
        <w:t>万元，主要</w:t>
      </w:r>
      <w:r>
        <w:rPr>
          <w:rFonts w:hint="eastAsia" w:ascii="仿宋_GB2312" w:hAnsi="仿宋_GB2312" w:eastAsia="仿宋_GB2312" w:cs="仿宋_GB2312"/>
          <w:color w:val="auto"/>
          <w:sz w:val="32"/>
          <w:szCs w:val="32"/>
          <w:lang w:eastAsia="zh-CN"/>
        </w:rPr>
        <w:t>是</w:t>
      </w:r>
      <w:r>
        <w:rPr>
          <w:rFonts w:hint="eastAsia" w:ascii="仿宋_GB2312" w:hAnsi="仿宋_GB2312" w:eastAsia="仿宋_GB2312" w:cs="仿宋_GB2312"/>
          <w:sz w:val="32"/>
          <w:szCs w:val="32"/>
          <w:lang w:val="zh-CN"/>
        </w:rPr>
        <w:t>信息化建设项目预算减少</w:t>
      </w:r>
      <w:r>
        <w:rPr>
          <w:rFonts w:hint="eastAsia" w:ascii="仿宋_GB2312" w:hAnsi="仿宋_GB2312" w:eastAsia="仿宋_GB2312" w:cs="仿宋_GB2312"/>
          <w:color w:val="0000FF"/>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olor w:val="auto"/>
          <w:sz w:val="32"/>
          <w:szCs w:val="32"/>
        </w:rPr>
        <w:t>海南省监狱管理局（海南省戒毒管理局）</w:t>
      </w:r>
      <w:r>
        <w:rPr>
          <w:rFonts w:hint="eastAsia" w:ascii="黑体" w:hAnsi="黑体" w:eastAsia="黑体"/>
          <w:color w:val="auto"/>
          <w:sz w:val="32"/>
          <w:szCs w:val="32"/>
          <w:lang w:eastAsia="zh-CN"/>
        </w:rPr>
        <w:t>本级</w:t>
      </w:r>
      <w:r>
        <w:rPr>
          <w:rFonts w:hint="eastAsia" w:ascii="黑体" w:hAnsi="黑体" w:eastAsia="黑体"/>
          <w:color w:val="auto"/>
          <w:sz w:val="32"/>
          <w:szCs w:val="32"/>
        </w:rPr>
        <w:t>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海</w:t>
      </w:r>
      <w:r>
        <w:rPr>
          <w:rFonts w:hint="eastAsia" w:ascii="仿宋_GB2312" w:hAnsi="仿宋_GB2312" w:eastAsia="仿宋_GB2312" w:cs="仿宋_GB2312"/>
          <w:color w:val="auto"/>
          <w:sz w:val="32"/>
          <w:szCs w:val="32"/>
        </w:rPr>
        <w:t>南省监狱管理局（海南省戒毒管理局）</w:t>
      </w:r>
      <w:r>
        <w:rPr>
          <w:rFonts w:hint="eastAsia" w:ascii="仿宋_GB2312" w:hAnsi="仿宋_GB2312" w:eastAsia="仿宋_GB2312" w:cs="仿宋_GB2312"/>
          <w:color w:val="auto"/>
          <w:sz w:val="32"/>
          <w:szCs w:val="32"/>
          <w:lang w:eastAsia="zh-CN"/>
        </w:rPr>
        <w:t>本级</w:t>
      </w:r>
      <w:r>
        <w:rPr>
          <w:rFonts w:hint="eastAsia" w:ascii="仿宋_GB2312" w:hAnsi="仿宋_GB2312" w:eastAsia="仿宋_GB2312" w:cs="仿宋_GB2312"/>
          <w:color w:val="auto"/>
          <w:sz w:val="32"/>
          <w:szCs w:val="32"/>
        </w:rPr>
        <w:t>2024年支出预算</w:t>
      </w:r>
      <w:r>
        <w:rPr>
          <w:rFonts w:hint="default" w:ascii="仿宋_GB2312" w:hAnsi="仿宋_GB2312" w:eastAsia="仿宋_GB2312" w:cs="仿宋_GB2312"/>
          <w:color w:val="auto"/>
          <w:sz w:val="32"/>
          <w:szCs w:val="32"/>
          <w:lang w:val="en-US"/>
        </w:rPr>
        <w:t>6714.35</w:t>
      </w:r>
      <w:r>
        <w:rPr>
          <w:rFonts w:hint="eastAsia" w:ascii="仿宋_GB2312" w:hAnsi="仿宋_GB2312" w:eastAsia="仿宋_GB2312" w:cs="仿宋_GB2312"/>
          <w:color w:val="auto"/>
          <w:sz w:val="32"/>
          <w:szCs w:val="32"/>
        </w:rPr>
        <w:t>万元，其中：基本支出</w:t>
      </w:r>
      <w:r>
        <w:rPr>
          <w:rFonts w:hint="default" w:ascii="仿宋_GB2312" w:hAnsi="仿宋_GB2312" w:eastAsia="仿宋_GB2312" w:cs="仿宋_GB2312"/>
          <w:color w:val="auto"/>
          <w:sz w:val="32"/>
          <w:szCs w:val="32"/>
          <w:lang w:val="en-US"/>
        </w:rPr>
        <w:t>5580.20</w:t>
      </w:r>
      <w:r>
        <w:rPr>
          <w:rFonts w:hint="eastAsia" w:ascii="仿宋_GB2312" w:hAnsi="仿宋_GB2312" w:eastAsia="仿宋_GB2312" w:cs="仿宋_GB2312"/>
          <w:color w:val="auto"/>
          <w:sz w:val="32"/>
          <w:szCs w:val="32"/>
        </w:rPr>
        <w:t>万元，占</w:t>
      </w:r>
      <w:r>
        <w:rPr>
          <w:rFonts w:hint="default" w:ascii="仿宋_GB2312" w:hAnsi="仿宋_GB2312" w:eastAsia="仿宋_GB2312" w:cs="仿宋_GB2312"/>
          <w:color w:val="auto"/>
          <w:sz w:val="32"/>
          <w:szCs w:val="32"/>
          <w:lang w:val="en-US"/>
        </w:rPr>
        <w:t>83.11</w:t>
      </w:r>
      <w:r>
        <w:rPr>
          <w:rFonts w:hint="eastAsia" w:ascii="仿宋_GB2312" w:hAnsi="仿宋_GB2312" w:eastAsia="仿宋_GB2312" w:cs="仿宋_GB2312"/>
          <w:color w:val="auto"/>
          <w:sz w:val="32"/>
          <w:szCs w:val="32"/>
        </w:rPr>
        <w:t>%；项目支出</w:t>
      </w:r>
      <w:r>
        <w:rPr>
          <w:rFonts w:hint="default" w:ascii="仿宋_GB2312" w:hAnsi="仿宋_GB2312" w:eastAsia="仿宋_GB2312" w:cs="仿宋_GB2312"/>
          <w:color w:val="auto"/>
          <w:sz w:val="32"/>
          <w:szCs w:val="32"/>
          <w:lang w:val="en-US"/>
        </w:rPr>
        <w:t>1134.15</w:t>
      </w:r>
      <w:r>
        <w:rPr>
          <w:rFonts w:hint="eastAsia" w:ascii="仿宋_GB2312" w:hAnsi="仿宋_GB2312" w:eastAsia="仿宋_GB2312" w:cs="仿宋_GB2312"/>
          <w:color w:val="auto"/>
          <w:sz w:val="32"/>
          <w:szCs w:val="32"/>
        </w:rPr>
        <w:t>万元，占</w:t>
      </w:r>
      <w:r>
        <w:rPr>
          <w:rFonts w:hint="default" w:ascii="仿宋_GB2312" w:hAnsi="仿宋_GB2312" w:eastAsia="仿宋_GB2312" w:cs="仿宋_GB2312"/>
          <w:color w:val="auto"/>
          <w:sz w:val="32"/>
          <w:szCs w:val="32"/>
          <w:lang w:val="en-US"/>
        </w:rPr>
        <w:t>16.89</w:t>
      </w:r>
      <w:r>
        <w:rPr>
          <w:rFonts w:hint="eastAsia" w:ascii="仿宋_GB2312" w:hAnsi="仿宋_GB2312" w:eastAsia="仿宋_GB2312" w:cs="仿宋_GB2312"/>
          <w:color w:val="auto"/>
          <w:sz w:val="32"/>
          <w:szCs w:val="32"/>
        </w:rPr>
        <w:t>%。比上年预算数</w:t>
      </w:r>
      <w:r>
        <w:rPr>
          <w:rFonts w:hint="eastAsia" w:ascii="仿宋_GB2312" w:hAnsi="仿宋_GB2312" w:eastAsia="仿宋_GB2312" w:cs="仿宋_GB2312"/>
          <w:color w:val="auto"/>
          <w:sz w:val="32"/>
          <w:szCs w:val="32"/>
          <w:lang w:eastAsia="zh-CN"/>
        </w:rPr>
        <w:t>减少</w:t>
      </w:r>
      <w:r>
        <w:rPr>
          <w:rFonts w:hint="default" w:ascii="仿宋_GB2312" w:hAnsi="仿宋_GB2312" w:eastAsia="仿宋_GB2312" w:cs="仿宋_GB2312"/>
          <w:color w:val="auto"/>
          <w:sz w:val="32"/>
          <w:szCs w:val="32"/>
          <w:lang w:val="en-US" w:eastAsia="zh-CN"/>
        </w:rPr>
        <w:t>818.03</w:t>
      </w:r>
      <w:r>
        <w:rPr>
          <w:rFonts w:hint="eastAsia" w:ascii="仿宋_GB2312" w:hAnsi="仿宋_GB2312" w:eastAsia="仿宋_GB2312" w:cs="仿宋_GB2312"/>
          <w:color w:val="auto"/>
          <w:sz w:val="32"/>
          <w:szCs w:val="32"/>
        </w:rPr>
        <w:t>万元，主要</w:t>
      </w:r>
      <w:r>
        <w:rPr>
          <w:rFonts w:hint="eastAsia" w:ascii="仿宋_GB2312" w:hAnsi="仿宋_GB2312" w:eastAsia="仿宋_GB2312" w:cs="仿宋_GB2312"/>
          <w:color w:val="auto"/>
          <w:sz w:val="32"/>
          <w:szCs w:val="32"/>
          <w:lang w:eastAsia="zh-CN"/>
        </w:rPr>
        <w:t>是</w:t>
      </w:r>
      <w:r>
        <w:rPr>
          <w:rFonts w:hint="eastAsia" w:ascii="仿宋_GB2312" w:hAnsi="仿宋_GB2312" w:eastAsia="仿宋_GB2312" w:cs="仿宋_GB2312"/>
          <w:color w:val="auto"/>
          <w:sz w:val="32"/>
          <w:szCs w:val="32"/>
          <w:lang w:val="zh-CN"/>
        </w:rPr>
        <w:t>信息化建设项目预算减少</w:t>
      </w:r>
      <w:r>
        <w:rPr>
          <w:rFonts w:hint="eastAsia" w:ascii="仿宋_GB2312" w:hAnsi="仿宋_GB2312" w:eastAsia="仿宋_GB2312" w:cs="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p>
    <w:p>
      <w:pPr>
        <w:ind w:firstLine="640" w:firstLineChars="200"/>
        <w:rPr>
          <w:rFonts w:ascii="仿宋_GB2312" w:hAnsi="仿宋_GB2312" w:eastAsia="仿宋_GB2312" w:cs="仿宋_GB2312"/>
          <w:color w:val="auto"/>
          <w:sz w:val="32"/>
          <w:szCs w:val="32"/>
        </w:rPr>
      </w:pPr>
      <w:r>
        <w:rPr>
          <w:rFonts w:ascii="Times New Roman" w:hAnsi="Times New Roman" w:eastAsia="仿宋" w:cs="Times New Roman"/>
          <w:color w:val="auto"/>
          <w:sz w:val="32"/>
          <w:szCs w:val="32"/>
        </w:rPr>
        <w:t>2</w:t>
      </w:r>
      <w:r>
        <w:rPr>
          <w:rFonts w:hint="eastAsia" w:ascii="仿宋_GB2312" w:hAnsi="仿宋_GB2312" w:eastAsia="仿宋_GB2312" w:cs="仿宋_GB2312"/>
          <w:color w:val="auto"/>
          <w:sz w:val="32"/>
          <w:szCs w:val="32"/>
        </w:rPr>
        <w:t>024年，海南省监狱管理局（海南省戒毒管理局）本级的机关运行经费预算</w:t>
      </w:r>
      <w:r>
        <w:rPr>
          <w:rFonts w:hint="default" w:ascii="仿宋_GB2312" w:hAnsi="仿宋_GB2312" w:eastAsia="仿宋_GB2312" w:cs="仿宋_GB2312"/>
          <w:color w:val="auto"/>
          <w:sz w:val="32"/>
          <w:szCs w:val="32"/>
          <w:lang w:val="en-US"/>
        </w:rPr>
        <w:t>772.40</w:t>
      </w:r>
      <w:r>
        <w:rPr>
          <w:rFonts w:hint="eastAsia" w:ascii="仿宋_GB2312" w:hAnsi="仿宋_GB2312" w:eastAsia="仿宋_GB2312" w:cs="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2024年海南省监狱管理局（海南省戒毒管理局）</w:t>
      </w:r>
      <w:r>
        <w:rPr>
          <w:rFonts w:hint="eastAsia" w:ascii="仿宋_GB2312" w:hAnsi="仿宋_GB2312" w:eastAsia="仿宋_GB2312" w:cs="仿宋_GB2312"/>
          <w:color w:val="auto"/>
          <w:sz w:val="32"/>
          <w:szCs w:val="32"/>
          <w:lang w:eastAsia="zh-CN"/>
        </w:rPr>
        <w:t>本级</w:t>
      </w:r>
      <w:r>
        <w:rPr>
          <w:rFonts w:hint="eastAsia" w:ascii="仿宋_GB2312" w:hAnsi="仿宋_GB2312" w:eastAsia="仿宋_GB2312" w:cs="仿宋_GB2312"/>
          <w:color w:val="auto"/>
          <w:sz w:val="32"/>
          <w:szCs w:val="32"/>
        </w:rPr>
        <w:t>政府采购预算总额</w:t>
      </w:r>
      <w:r>
        <w:rPr>
          <w:rFonts w:hint="default" w:ascii="仿宋_GB2312" w:hAnsi="仿宋_GB2312" w:eastAsia="仿宋_GB2312" w:cs="仿宋_GB2312"/>
          <w:color w:val="auto"/>
          <w:sz w:val="32"/>
          <w:szCs w:val="32"/>
          <w:lang w:val="en-US"/>
        </w:rPr>
        <w:t>456.85</w:t>
      </w:r>
      <w:r>
        <w:rPr>
          <w:rFonts w:hint="eastAsia" w:ascii="仿宋_GB2312" w:hAnsi="仿宋_GB2312" w:eastAsia="仿宋_GB2312" w:cs="仿宋_GB2312"/>
          <w:color w:val="auto"/>
          <w:sz w:val="32"/>
          <w:szCs w:val="32"/>
        </w:rPr>
        <w:t>万元，其中：政府采购货物预算</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rPr>
        <w:t>万元，政府采购工程预算</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rPr>
        <w:t>万元，政府采购服务预算</w:t>
      </w:r>
      <w:r>
        <w:rPr>
          <w:rFonts w:hint="default" w:ascii="仿宋_GB2312" w:hAnsi="仿宋_GB2312" w:eastAsia="仿宋_GB2312" w:cs="仿宋_GB2312"/>
          <w:color w:val="auto"/>
          <w:sz w:val="32"/>
          <w:szCs w:val="32"/>
          <w:lang w:val="en-US"/>
        </w:rPr>
        <w:t>456.85</w:t>
      </w:r>
      <w:r>
        <w:rPr>
          <w:rFonts w:hint="eastAsia" w:ascii="仿宋_GB2312" w:hAnsi="仿宋_GB2312" w:eastAsia="仿宋_GB2312" w:cs="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仿宋_GB2312" w:eastAsia="仿宋_GB2312" w:cs="仿宋_GB2312"/>
          <w:color w:val="auto"/>
          <w:sz w:val="32"/>
          <w:szCs w:val="32"/>
        </w:rPr>
      </w:pPr>
      <w:r>
        <w:rPr>
          <w:rFonts w:hint="eastAsia" w:ascii="仿宋_GB2312" w:hAnsi="黑体" w:eastAsia="仿宋_GB2312" w:cs="仿宋_GB2312"/>
          <w:color w:val="auto"/>
          <w:sz w:val="32"/>
          <w:szCs w:val="32"/>
        </w:rPr>
        <w:t>截</w:t>
      </w:r>
      <w:r>
        <w:rPr>
          <w:rFonts w:hint="eastAsia" w:ascii="仿宋_GB2312" w:hAnsi="仿宋_GB2312" w:eastAsia="仿宋_GB2312" w:cs="仿宋_GB2312"/>
          <w:color w:val="auto"/>
          <w:sz w:val="32"/>
          <w:szCs w:val="32"/>
        </w:rPr>
        <w:t>至2023年12月31日，海南省监狱管理局（海南省戒毒管理局）本级共有车辆</w:t>
      </w:r>
      <w:r>
        <w:rPr>
          <w:rFonts w:hint="default" w:ascii="仿宋_GB2312" w:hAnsi="仿宋_GB2312" w:eastAsia="仿宋_GB2312" w:cs="仿宋_GB2312"/>
          <w:color w:val="auto"/>
          <w:sz w:val="32"/>
          <w:szCs w:val="32"/>
          <w:lang w:val="en-US"/>
        </w:rPr>
        <w:t>10</w:t>
      </w:r>
      <w:r>
        <w:rPr>
          <w:rFonts w:hint="eastAsia" w:ascii="仿宋_GB2312" w:hAnsi="仿宋_GB2312" w:eastAsia="仿宋_GB2312" w:cs="仿宋_GB2312"/>
          <w:color w:val="auto"/>
          <w:sz w:val="32"/>
          <w:szCs w:val="32"/>
        </w:rPr>
        <w:t>辆，其中，领导干部用车0辆，机要通信应急用车</w:t>
      </w:r>
      <w:r>
        <w:rPr>
          <w:rFonts w:hint="default" w:ascii="仿宋_GB2312" w:hAnsi="仿宋_GB2312" w:eastAsia="仿宋_GB2312" w:cs="仿宋_GB2312"/>
          <w:color w:val="auto"/>
          <w:sz w:val="32"/>
          <w:szCs w:val="32"/>
          <w:lang w:val="en-US"/>
        </w:rPr>
        <w:t>4</w:t>
      </w:r>
      <w:r>
        <w:rPr>
          <w:rFonts w:hint="eastAsia" w:ascii="仿宋_GB2312" w:hAnsi="仿宋_GB2312" w:eastAsia="仿宋_GB2312" w:cs="仿宋_GB2312"/>
          <w:color w:val="auto"/>
          <w:sz w:val="32"/>
          <w:szCs w:val="32"/>
        </w:rPr>
        <w:t>辆、一般执法执勤用车</w:t>
      </w:r>
      <w:r>
        <w:rPr>
          <w:rFonts w:hint="default" w:ascii="仿宋_GB2312" w:hAnsi="仿宋_GB2312" w:eastAsia="仿宋_GB2312" w:cs="仿宋_GB2312"/>
          <w:color w:val="auto"/>
          <w:sz w:val="32"/>
          <w:szCs w:val="32"/>
          <w:lang w:val="en-US"/>
        </w:rPr>
        <w:t>6</w:t>
      </w:r>
      <w:r>
        <w:rPr>
          <w:rFonts w:hint="eastAsia" w:ascii="仿宋_GB2312" w:hAnsi="仿宋_GB2312" w:eastAsia="仿宋_GB2312" w:cs="仿宋_GB2312"/>
          <w:color w:val="auto"/>
          <w:sz w:val="32"/>
          <w:szCs w:val="32"/>
        </w:rPr>
        <w:t>辆、特种专业技术用车</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rPr>
        <w:t>辆、其他用车</w:t>
      </w:r>
      <w:r>
        <w:rPr>
          <w:rFonts w:hint="default" w:ascii="仿宋_GB2312" w:hAnsi="仿宋_GB2312" w:eastAsia="仿宋_GB2312" w:cs="仿宋_GB2312"/>
          <w:color w:val="auto"/>
          <w:sz w:val="32"/>
          <w:szCs w:val="32"/>
          <w:lang w:val="en-US"/>
        </w:rPr>
        <w:t>0</w:t>
      </w:r>
      <w:r>
        <w:rPr>
          <w:rFonts w:hint="eastAsia" w:ascii="仿宋_GB2312" w:hAnsi="仿宋_GB2312" w:eastAsia="仿宋_GB2312" w:cs="仿宋_GB2312"/>
          <w:color w:val="auto"/>
          <w:sz w:val="32"/>
          <w:szCs w:val="32"/>
        </w:rPr>
        <w:t>辆。单位价值100万元以上设备6台（套）。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（四）绩效目标设置及重点项目绩效目标说明</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2024年海南省监狱管理局（海南省戒毒管理局）</w:t>
      </w:r>
      <w:r>
        <w:rPr>
          <w:rFonts w:hint="default" w:ascii="仿宋_GB2312" w:hAnsi="仿宋_GB2312" w:eastAsia="仿宋_GB2312" w:cs="仿宋_GB2312"/>
          <w:color w:val="auto"/>
          <w:sz w:val="32"/>
          <w:szCs w:val="32"/>
          <w:lang w:val="en-US"/>
        </w:rPr>
        <w:t>4</w:t>
      </w:r>
      <w:r>
        <w:rPr>
          <w:rFonts w:hint="eastAsia" w:ascii="仿宋_GB2312" w:hAnsi="仿宋_GB2312" w:eastAsia="仿宋_GB2312" w:cs="仿宋_GB2312"/>
          <w:color w:val="auto"/>
          <w:sz w:val="32"/>
          <w:szCs w:val="32"/>
        </w:rPr>
        <w:t>个项目实行绩效目标管理，涉及一般公共预算</w:t>
      </w:r>
      <w:r>
        <w:rPr>
          <w:rFonts w:hint="default" w:ascii="仿宋_GB2312" w:hAnsi="仿宋_GB2312" w:eastAsia="仿宋_GB2312" w:cs="仿宋_GB2312"/>
          <w:color w:val="auto"/>
          <w:sz w:val="32"/>
          <w:szCs w:val="32"/>
          <w:lang w:val="en-US"/>
        </w:rPr>
        <w:t>1134.15</w:t>
      </w:r>
      <w:r>
        <w:rPr>
          <w:rFonts w:hint="eastAsia" w:ascii="仿宋_GB2312" w:hAnsi="仿宋_GB2312" w:eastAsia="仿宋_GB2312" w:cs="仿宋_GB2312"/>
          <w:color w:val="auto"/>
          <w:sz w:val="32"/>
          <w:szCs w:val="32"/>
        </w:rPr>
        <w:t>万元。</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其中，重点项目预算绩效情况：</w:t>
      </w:r>
    </w:p>
    <w:p>
      <w:pPr>
        <w:ind w:firstLine="640" w:firstLineChars="200"/>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信息系统运行维护</w:t>
      </w:r>
      <w:r>
        <w:rPr>
          <w:rFonts w:hint="eastAsia" w:ascii="仿宋_GB2312" w:hAnsi="仿宋_GB2312" w:eastAsia="仿宋_GB2312" w:cs="仿宋_GB2312"/>
          <w:color w:val="auto"/>
          <w:sz w:val="32"/>
          <w:szCs w:val="32"/>
        </w:rPr>
        <w:t>项目，预算安排</w:t>
      </w:r>
      <w:r>
        <w:rPr>
          <w:rFonts w:hint="default" w:ascii="仿宋_GB2312" w:hAnsi="仿宋_GB2312" w:eastAsia="仿宋_GB2312" w:cs="仿宋_GB2312"/>
          <w:color w:val="auto"/>
          <w:sz w:val="32"/>
          <w:szCs w:val="32"/>
          <w:lang w:val="en-US"/>
        </w:rPr>
        <w:t>600</w:t>
      </w:r>
      <w:r>
        <w:rPr>
          <w:rFonts w:hint="eastAsia" w:ascii="仿宋_GB2312" w:hAnsi="仿宋_GB2312" w:eastAsia="仿宋_GB2312" w:cs="仿宋_GB2312"/>
          <w:color w:val="auto"/>
          <w:sz w:val="32"/>
          <w:szCs w:val="32"/>
        </w:rPr>
        <w:t>万元，主要用于</w:t>
      </w:r>
      <w:r>
        <w:rPr>
          <w:rFonts w:hint="eastAsia" w:ascii="仿宋" w:hAnsi="仿宋" w:eastAsia="仿宋" w:cs="仿宋"/>
          <w:sz w:val="32"/>
          <w:szCs w:val="32"/>
          <w:u w:val="none"/>
          <w:lang w:eastAsia="zh-CN"/>
        </w:rPr>
        <w:t>监狱</w:t>
      </w:r>
      <w:r>
        <w:rPr>
          <w:rFonts w:hint="eastAsia" w:ascii="仿宋" w:hAnsi="仿宋" w:eastAsia="仿宋" w:cs="仿宋"/>
          <w:sz w:val="32"/>
          <w:szCs w:val="32"/>
          <w:u w:val="none"/>
        </w:rPr>
        <w:t>戒毒信息系统</w:t>
      </w:r>
      <w:r>
        <w:rPr>
          <w:rFonts w:hint="eastAsia" w:ascii="仿宋" w:hAnsi="仿宋" w:eastAsia="仿宋" w:cs="仿宋"/>
          <w:sz w:val="32"/>
          <w:szCs w:val="32"/>
          <w:u w:val="none"/>
          <w:lang w:eastAsia="zh-CN"/>
        </w:rPr>
        <w:t>的日常运行维（修）护支出，绩效目标是</w:t>
      </w:r>
      <w:r>
        <w:rPr>
          <w:rFonts w:hint="eastAsia" w:ascii="仿宋" w:hAnsi="仿宋" w:eastAsia="仿宋" w:cs="仿宋"/>
          <w:sz w:val="32"/>
          <w:szCs w:val="32"/>
          <w:u w:val="none"/>
        </w:rPr>
        <w:t>加强</w:t>
      </w:r>
      <w:r>
        <w:rPr>
          <w:rFonts w:hint="eastAsia" w:ascii="仿宋" w:hAnsi="仿宋" w:eastAsia="仿宋" w:cs="仿宋"/>
          <w:sz w:val="32"/>
          <w:szCs w:val="32"/>
          <w:u w:val="none"/>
          <w:lang w:eastAsia="zh-CN"/>
        </w:rPr>
        <w:t>监狱</w:t>
      </w:r>
      <w:r>
        <w:rPr>
          <w:rFonts w:hint="eastAsia" w:ascii="仿宋" w:hAnsi="仿宋" w:eastAsia="仿宋" w:cs="仿宋"/>
          <w:sz w:val="32"/>
          <w:szCs w:val="32"/>
          <w:u w:val="none"/>
        </w:rPr>
        <w:t>戒毒信息系统的日常维护、运行监控，保证</w:t>
      </w:r>
      <w:r>
        <w:rPr>
          <w:rFonts w:hint="eastAsia" w:ascii="仿宋" w:hAnsi="仿宋" w:eastAsia="仿宋" w:cs="仿宋"/>
          <w:sz w:val="32"/>
          <w:szCs w:val="32"/>
          <w:u w:val="none"/>
          <w:lang w:eastAsia="zh-CN"/>
        </w:rPr>
        <w:t>监狱</w:t>
      </w:r>
      <w:r>
        <w:rPr>
          <w:rFonts w:hint="eastAsia" w:ascii="仿宋" w:hAnsi="仿宋" w:eastAsia="仿宋" w:cs="仿宋"/>
          <w:sz w:val="32"/>
          <w:szCs w:val="32"/>
          <w:u w:val="none"/>
        </w:rPr>
        <w:t>戒毒信息系统</w:t>
      </w:r>
      <w:r>
        <w:rPr>
          <w:rFonts w:hint="eastAsia" w:ascii="仿宋_GB2312" w:hAnsi="仿宋_GB2312" w:eastAsia="仿宋_GB2312" w:cs="仿宋_GB2312"/>
          <w:color w:val="auto"/>
          <w:sz w:val="32"/>
          <w:szCs w:val="32"/>
        </w:rPr>
        <w:t>网络基础链路正常</w:t>
      </w:r>
      <w:r>
        <w:rPr>
          <w:rFonts w:hint="eastAsia" w:ascii="仿宋_GB2312" w:hAnsi="仿宋_GB2312" w:eastAsia="仿宋_GB2312" w:cs="仿宋_GB2312"/>
          <w:color w:val="auto"/>
          <w:sz w:val="32"/>
          <w:szCs w:val="32"/>
          <w:lang w:eastAsia="zh-CN"/>
        </w:rPr>
        <w:t>，</w:t>
      </w:r>
      <w:r>
        <w:rPr>
          <w:rFonts w:hint="eastAsia" w:ascii="仿宋" w:hAnsi="仿宋" w:eastAsia="仿宋" w:cs="仿宋"/>
          <w:sz w:val="32"/>
          <w:szCs w:val="32"/>
          <w:u w:val="none"/>
        </w:rPr>
        <w:t>各类业务应用系统的可靠、高效、持续、安全运行，</w:t>
      </w:r>
      <w:r>
        <w:rPr>
          <w:rFonts w:hint="eastAsia" w:ascii="仿宋" w:hAnsi="仿宋" w:eastAsia="仿宋" w:cs="仿宋"/>
          <w:sz w:val="32"/>
          <w:szCs w:val="32"/>
          <w:u w:val="none"/>
          <w:lang w:eastAsia="zh-CN"/>
        </w:rPr>
        <w:t>确保</w:t>
      </w:r>
      <w:r>
        <w:rPr>
          <w:rFonts w:hint="eastAsia" w:ascii="仿宋_GB2312" w:hAnsi="仿宋_GB2312" w:eastAsia="仿宋_GB2312" w:cs="仿宋_GB2312"/>
          <w:color w:val="auto"/>
          <w:sz w:val="32"/>
          <w:szCs w:val="32"/>
        </w:rPr>
        <w:t>网络及安全设备处于正常状态</w:t>
      </w:r>
      <w:r>
        <w:rPr>
          <w:rFonts w:hint="eastAsia" w:ascii="仿宋_GB2312" w:hAnsi="仿宋_GB2312" w:eastAsia="仿宋_GB2312" w:cs="仿宋_GB2312"/>
          <w:color w:val="auto"/>
          <w:sz w:val="32"/>
          <w:szCs w:val="32"/>
          <w:lang w:eastAsia="zh-CN"/>
        </w:rPr>
        <w:t>，</w:t>
      </w:r>
      <w:r>
        <w:rPr>
          <w:rFonts w:hint="eastAsia" w:ascii="仿宋" w:hAnsi="仿宋" w:eastAsia="仿宋" w:cs="仿宋"/>
          <w:sz w:val="32"/>
          <w:szCs w:val="32"/>
          <w:u w:val="none"/>
        </w:rPr>
        <w:t>切实保障相关各项业务的正常开展</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黑体" w:eastAsia="仿宋_GB2312" w:cs="仿宋_GB2312"/>
          <w:color w:val="auto"/>
          <w:sz w:val="32"/>
          <w:szCs w:val="32"/>
          <w:u w:val="none"/>
          <w:lang w:eastAsia="zh-CN"/>
        </w:rPr>
        <w:t>综合运行事务项目，预算安排</w:t>
      </w:r>
      <w:r>
        <w:rPr>
          <w:rFonts w:hint="default" w:ascii="仿宋_GB2312" w:hAnsi="黑体" w:eastAsia="仿宋_GB2312" w:cs="仿宋_GB2312"/>
          <w:color w:val="auto"/>
          <w:sz w:val="32"/>
          <w:szCs w:val="32"/>
          <w:u w:val="none"/>
          <w:lang w:val="en-US"/>
        </w:rPr>
        <w:t>453.07</w:t>
      </w:r>
      <w:r>
        <w:rPr>
          <w:rFonts w:hint="eastAsia" w:ascii="仿宋_GB2312" w:hAnsi="黑体" w:eastAsia="仿宋_GB2312" w:cs="仿宋_GB2312"/>
          <w:color w:val="auto"/>
          <w:sz w:val="32"/>
          <w:szCs w:val="32"/>
          <w:u w:val="none"/>
          <w:lang w:eastAsia="zh-CN"/>
        </w:rPr>
        <w:t>万元，主要用于全省监狱戒毒及社区矫正管理相关工作支出，绩效目标是</w:t>
      </w:r>
      <w:r>
        <w:rPr>
          <w:rFonts w:hint="eastAsia" w:ascii="仿宋" w:hAnsi="仿宋" w:eastAsia="仿宋" w:cs="仿宋"/>
          <w:color w:val="auto"/>
          <w:sz w:val="32"/>
          <w:szCs w:val="32"/>
          <w:u w:val="none"/>
          <w:lang w:eastAsia="zh-CN"/>
        </w:rPr>
        <w:t>加强对监狱、戒毒和社区矫正管理工作的集中统一领导，依法管理全省监狱系统、戒毒系统各项业务工作，</w:t>
      </w:r>
      <w:r>
        <w:rPr>
          <w:rFonts w:hint="eastAsia" w:ascii="仿宋_GB2312" w:hAnsi="黑体" w:eastAsia="仿宋_GB2312" w:cs="仿宋_GB2312"/>
          <w:color w:val="auto"/>
          <w:sz w:val="32"/>
          <w:szCs w:val="32"/>
          <w:u w:val="none"/>
          <w:lang w:eastAsia="zh-CN"/>
        </w:rPr>
        <w:t>做好202</w:t>
      </w:r>
      <w:r>
        <w:rPr>
          <w:rFonts w:hint="default" w:ascii="仿宋_GB2312" w:hAnsi="黑体" w:eastAsia="仿宋_GB2312" w:cs="仿宋_GB2312"/>
          <w:color w:val="auto"/>
          <w:sz w:val="32"/>
          <w:szCs w:val="32"/>
          <w:u w:val="none"/>
          <w:lang w:val="en-US" w:eastAsia="zh-CN"/>
        </w:rPr>
        <w:t>4</w:t>
      </w:r>
      <w:r>
        <w:rPr>
          <w:rFonts w:hint="eastAsia" w:ascii="仿宋_GB2312" w:hAnsi="黑体" w:eastAsia="仿宋_GB2312" w:cs="仿宋_GB2312"/>
          <w:color w:val="auto"/>
          <w:sz w:val="32"/>
          <w:szCs w:val="32"/>
          <w:u w:val="none"/>
          <w:lang w:eastAsia="zh-CN"/>
        </w:rPr>
        <w:t>年监狱戒毒系统干警培训、督导检查等工作，进一步提高民警业务工作水平，增强履职能力</w:t>
      </w:r>
      <w:r>
        <w:rPr>
          <w:rFonts w:hint="eastAsia" w:ascii="仿宋" w:hAnsi="仿宋" w:eastAsia="仿宋" w:cs="仿宋"/>
          <w:color w:val="auto"/>
          <w:sz w:val="32"/>
          <w:szCs w:val="32"/>
          <w:u w:val="none"/>
          <w:lang w:eastAsia="zh-CN"/>
        </w:rPr>
        <w:t>；监督和管理全省社区矫正工作</w:t>
      </w:r>
      <w:r>
        <w:rPr>
          <w:rFonts w:hint="eastAsia" w:ascii="仿宋_GB2312" w:hAnsi="黑体" w:eastAsia="仿宋_GB2312" w:cs="仿宋_GB2312"/>
          <w:color w:val="auto"/>
          <w:sz w:val="32"/>
          <w:szCs w:val="32"/>
          <w:u w:val="none"/>
          <w:lang w:eastAsia="zh-CN"/>
        </w:rPr>
        <w:t>，为推进海南国际旅游岛建设创造平安社会环境</w:t>
      </w:r>
      <w:r>
        <w:rPr>
          <w:rFonts w:hint="eastAsia" w:ascii="仿宋_GB2312" w:hAnsi="仿宋_GB2312" w:eastAsia="仿宋_GB2312" w:cs="仿宋_GB2312"/>
          <w:color w:val="auto"/>
          <w:sz w:val="32"/>
          <w:szCs w:val="32"/>
        </w:rPr>
        <w:t>。</w:t>
      </w:r>
    </w:p>
    <w:p>
      <w:pPr>
        <w:ind w:firstLine="640" w:firstLineChars="200"/>
        <w:rPr>
          <w:rFonts w:hint="default" w:ascii="仿宋_GB2312" w:hAnsi="仿宋_GB2312" w:eastAsia="仿宋_GB2312" w:cs="仿宋_GB2312"/>
          <w:color w:val="0000FF"/>
          <w:sz w:val="32"/>
          <w:szCs w:val="32"/>
          <w:lang w:val="en-US" w:eastAsia="zh-CN"/>
        </w:rPr>
      </w:pPr>
      <w:r>
        <w:rPr>
          <w:rFonts w:hint="default"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lang w:val="en-US" w:eastAsia="zh-CN"/>
        </w:rPr>
        <w:t>.</w:t>
      </w:r>
      <w:r>
        <w:rPr>
          <w:rFonts w:hint="eastAsia" w:ascii="仿宋_GB2312" w:hAnsi="黑体" w:eastAsia="仿宋_GB2312" w:cs="仿宋_GB2312"/>
          <w:sz w:val="32"/>
          <w:szCs w:val="32"/>
          <w:u w:val="none"/>
        </w:rPr>
        <w:t>设备（装备）购置</w:t>
      </w:r>
      <w:r>
        <w:rPr>
          <w:rFonts w:hint="eastAsia" w:ascii="仿宋_GB2312" w:hAnsi="黑体" w:eastAsia="仿宋_GB2312" w:cs="仿宋_GB2312"/>
          <w:sz w:val="32"/>
          <w:szCs w:val="32"/>
          <w:u w:val="none"/>
          <w:lang w:eastAsia="zh-CN"/>
        </w:rPr>
        <w:t>项目，预算安排</w:t>
      </w:r>
      <w:r>
        <w:rPr>
          <w:rFonts w:hint="default" w:ascii="仿宋_GB2312" w:hAnsi="黑体" w:eastAsia="仿宋_GB2312" w:cs="仿宋_GB2312"/>
          <w:sz w:val="32"/>
          <w:szCs w:val="32"/>
          <w:u w:val="none"/>
          <w:lang w:val="en-US"/>
        </w:rPr>
        <w:t>63.63</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rPr>
        <w:t>监狱（戒毒）相关设备购置，确保监狱（戒毒）公共设施完善</w:t>
      </w:r>
      <w:r>
        <w:rPr>
          <w:rFonts w:hint="eastAsia" w:ascii="仿宋_GB2312" w:hAnsi="黑体" w:eastAsia="仿宋_GB2312" w:cs="仿宋_GB2312"/>
          <w:sz w:val="32"/>
          <w:szCs w:val="32"/>
          <w:u w:val="none"/>
          <w:lang w:eastAsia="zh-CN"/>
        </w:rPr>
        <w:t>，绩效目标是完成局机关会议室</w:t>
      </w:r>
      <w:r>
        <w:rPr>
          <w:rFonts w:hint="default" w:ascii="仿宋_GB2312" w:hAnsi="黑体" w:eastAsia="仿宋_GB2312" w:cs="仿宋_GB2312"/>
          <w:sz w:val="32"/>
          <w:szCs w:val="32"/>
          <w:u w:val="none"/>
          <w:lang w:val="en-US" w:eastAsia="zh-CN"/>
        </w:rPr>
        <w:t>LED</w:t>
      </w:r>
      <w:r>
        <w:rPr>
          <w:rFonts w:hint="eastAsia" w:ascii="仿宋_GB2312" w:hAnsi="黑体" w:eastAsia="仿宋_GB2312" w:cs="仿宋_GB2312"/>
          <w:sz w:val="32"/>
          <w:szCs w:val="32"/>
          <w:u w:val="none"/>
          <w:lang w:val="en-US" w:eastAsia="zh-CN"/>
        </w:rPr>
        <w:t>显示屏更换。</w:t>
      </w:r>
    </w:p>
    <w:p>
      <w:pPr>
        <w:ind w:firstLine="640" w:firstLineChars="200"/>
        <w:rPr>
          <w:rFonts w:hint="eastAsia" w:ascii="仿宋_GB2312" w:hAnsi="仿宋_GB2312" w:eastAsia="仿宋_GB2312" w:cs="仿宋_GB2312"/>
          <w:color w:val="0000FF"/>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BECE1F5"/>
    <w:multiLevelType w:val="singleLevel"/>
    <w:tmpl w:val="3BECE1F5"/>
    <w:lvl w:ilvl="0" w:tentative="0">
      <w:start w:val="3"/>
      <w:numFmt w:val="chineseCounting"/>
      <w:suff w:val="space"/>
      <w:lvlText w:val="第%1部分"/>
      <w:lvlJc w:val="left"/>
      <w:rPr>
        <w:rFonts w:hint="eastAsia"/>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5FA523C"/>
    <w:multiLevelType w:val="singleLevel"/>
    <w:tmpl w:val="65FA523C"/>
    <w:lvl w:ilvl="0" w:tentative="0">
      <w:start w:val="2"/>
      <w:numFmt w:val="chineseCounting"/>
      <w:suff w:val="space"/>
      <w:lvlText w:val="第%1部分"/>
      <w:lvlJc w:val="left"/>
      <w:rPr>
        <w:rFonts w:hint="eastAsia"/>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55"/>
    <w:rsid w:val="00DB6124"/>
    <w:rsid w:val="00F13A55"/>
    <w:rsid w:val="03777522"/>
    <w:rsid w:val="04C23236"/>
    <w:rsid w:val="08457558"/>
    <w:rsid w:val="08A63157"/>
    <w:rsid w:val="097D40D9"/>
    <w:rsid w:val="111B32DF"/>
    <w:rsid w:val="14522632"/>
    <w:rsid w:val="1FA7FA81"/>
    <w:rsid w:val="1FEF068E"/>
    <w:rsid w:val="228E6DBC"/>
    <w:rsid w:val="2CFFD3C3"/>
    <w:rsid w:val="2E7733BE"/>
    <w:rsid w:val="2EB7ADCA"/>
    <w:rsid w:val="2F7733CA"/>
    <w:rsid w:val="2FBF19B9"/>
    <w:rsid w:val="34DE7329"/>
    <w:rsid w:val="376ED887"/>
    <w:rsid w:val="37DF149B"/>
    <w:rsid w:val="37DF1B78"/>
    <w:rsid w:val="39B9CD4D"/>
    <w:rsid w:val="3AF67E40"/>
    <w:rsid w:val="3BB6C4AD"/>
    <w:rsid w:val="3FA5863A"/>
    <w:rsid w:val="3FFFB7C4"/>
    <w:rsid w:val="46CF181E"/>
    <w:rsid w:val="496046C2"/>
    <w:rsid w:val="4BFFB544"/>
    <w:rsid w:val="4DA81E80"/>
    <w:rsid w:val="4F782596"/>
    <w:rsid w:val="4FE5B5B0"/>
    <w:rsid w:val="538B413C"/>
    <w:rsid w:val="55FFC500"/>
    <w:rsid w:val="59EF8DBF"/>
    <w:rsid w:val="5DDE3CFC"/>
    <w:rsid w:val="62FE19F6"/>
    <w:rsid w:val="647A05BC"/>
    <w:rsid w:val="69AF0D5E"/>
    <w:rsid w:val="6A3E4B8F"/>
    <w:rsid w:val="6DB913AE"/>
    <w:rsid w:val="6ECBE3D1"/>
    <w:rsid w:val="6F7F1520"/>
    <w:rsid w:val="6FB867F2"/>
    <w:rsid w:val="6FDB1131"/>
    <w:rsid w:val="6FEFF24A"/>
    <w:rsid w:val="6FFBEB96"/>
    <w:rsid w:val="702792E9"/>
    <w:rsid w:val="73B7FB9D"/>
    <w:rsid w:val="73CF45A9"/>
    <w:rsid w:val="73FD2DFC"/>
    <w:rsid w:val="77BEA434"/>
    <w:rsid w:val="7AF6DB69"/>
    <w:rsid w:val="7B67375B"/>
    <w:rsid w:val="7BE7EABC"/>
    <w:rsid w:val="7BEAF66B"/>
    <w:rsid w:val="7BF736D2"/>
    <w:rsid w:val="7DB79EA5"/>
    <w:rsid w:val="7DD99437"/>
    <w:rsid w:val="7DFB7E88"/>
    <w:rsid w:val="7E76A8C5"/>
    <w:rsid w:val="7E97245E"/>
    <w:rsid w:val="7EDD61E0"/>
    <w:rsid w:val="7EDFD660"/>
    <w:rsid w:val="7EFDD520"/>
    <w:rsid w:val="7F6FAA50"/>
    <w:rsid w:val="7F7FF0D1"/>
    <w:rsid w:val="7F89E32B"/>
    <w:rsid w:val="7F8DFE95"/>
    <w:rsid w:val="7FAAE0CC"/>
    <w:rsid w:val="7FF722DD"/>
    <w:rsid w:val="7FFFDC33"/>
    <w:rsid w:val="97371BB3"/>
    <w:rsid w:val="979B5680"/>
    <w:rsid w:val="9877298D"/>
    <w:rsid w:val="9FFDF545"/>
    <w:rsid w:val="ABBF3834"/>
    <w:rsid w:val="AF6C3F75"/>
    <w:rsid w:val="AFFF7822"/>
    <w:rsid w:val="BBFDF2F9"/>
    <w:rsid w:val="BCD4EF38"/>
    <w:rsid w:val="BEBF00DC"/>
    <w:rsid w:val="BED75096"/>
    <w:rsid w:val="BFB7C716"/>
    <w:rsid w:val="C9FE1132"/>
    <w:rsid w:val="CBBF8873"/>
    <w:rsid w:val="CFE6555F"/>
    <w:rsid w:val="D3DA912A"/>
    <w:rsid w:val="D3FE3EE5"/>
    <w:rsid w:val="D77EF52B"/>
    <w:rsid w:val="D7FF80A4"/>
    <w:rsid w:val="D97F626E"/>
    <w:rsid w:val="DBBE9EE9"/>
    <w:rsid w:val="DF18761B"/>
    <w:rsid w:val="DF7BDB6D"/>
    <w:rsid w:val="DF7BF602"/>
    <w:rsid w:val="DFEB90EC"/>
    <w:rsid w:val="E336C387"/>
    <w:rsid w:val="E3CB2D71"/>
    <w:rsid w:val="E5D7F002"/>
    <w:rsid w:val="E6A45E2A"/>
    <w:rsid w:val="E9D16FEF"/>
    <w:rsid w:val="EB1D151B"/>
    <w:rsid w:val="EBFF8FC1"/>
    <w:rsid w:val="EF4F270F"/>
    <w:rsid w:val="EFDF2108"/>
    <w:rsid w:val="EFFF995E"/>
    <w:rsid w:val="F3E96E13"/>
    <w:rsid w:val="F6AF666D"/>
    <w:rsid w:val="F7373CFF"/>
    <w:rsid w:val="F77F6AD8"/>
    <w:rsid w:val="FBB968BC"/>
    <w:rsid w:val="FBFD3BD7"/>
    <w:rsid w:val="FBFE426A"/>
    <w:rsid w:val="FC6FBB23"/>
    <w:rsid w:val="FEFBFB69"/>
    <w:rsid w:val="FF5F5C3D"/>
    <w:rsid w:val="FF7C1A10"/>
    <w:rsid w:val="FF822E9B"/>
    <w:rsid w:val="FFB78025"/>
    <w:rsid w:val="FFB9ED15"/>
    <w:rsid w:val="FFBB8EEE"/>
    <w:rsid w:val="FFE24C66"/>
    <w:rsid w:val="FFFB3135"/>
    <w:rsid w:val="FFFD6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仿宋_GB2312"/>
      <w:szCs w:val="21"/>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link w:val="4"/>
    <w:semiHidden/>
    <w:qFormat/>
    <w:uiPriority w:val="99"/>
    <w:rPr>
      <w:sz w:val="18"/>
      <w:szCs w:val="18"/>
    </w:rPr>
  </w:style>
  <w:style w:type="character" w:customStyle="1" w:styleId="10">
    <w:name w:val="页脚 Char"/>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20</Pages>
  <Words>1366</Words>
  <Characters>7789</Characters>
  <Lines>64</Lines>
  <Paragraphs>18</Paragraphs>
  <TotalTime>12</TotalTime>
  <ScaleCrop>false</ScaleCrop>
  <LinksUpToDate>false</LinksUpToDate>
  <CharactersWithSpaces>9137</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2017-02-09T07:31:00Z</dcterms:created>
  <dc:creator>null,null,总收发</dc:creator>
  <cp:lastModifiedBy>hnpc</cp:lastModifiedBy>
  <cp:lastPrinted>2024-01-25T06:59:00Z</cp:lastPrinted>
  <dcterms:modified xsi:type="dcterms:W3CDTF">2024-02-23T16:17:30Z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3F0D44E9098845FAAB14401D2057BC9C</vt:lpwstr>
  </property>
</Properties>
</file>