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DA" w:rsidRDefault="000753DA">
      <w:pPr>
        <w:spacing w:line="220" w:lineRule="atLeast"/>
        <w:jc w:val="center"/>
        <w:rPr>
          <w:rFonts w:ascii="宋体" w:eastAsia="宋体" w:hAnsi="宋体"/>
          <w:sz w:val="52"/>
          <w:szCs w:val="52"/>
        </w:rPr>
      </w:pPr>
    </w:p>
    <w:p w:rsidR="000753DA" w:rsidRDefault="000753DA">
      <w:pPr>
        <w:spacing w:line="220" w:lineRule="atLeast"/>
        <w:jc w:val="center"/>
        <w:rPr>
          <w:rFonts w:ascii="宋体" w:eastAsia="宋体" w:hAnsi="宋体"/>
          <w:sz w:val="52"/>
          <w:szCs w:val="52"/>
        </w:rPr>
      </w:pPr>
    </w:p>
    <w:p w:rsidR="000753DA" w:rsidRDefault="000753DA">
      <w:pPr>
        <w:spacing w:line="220" w:lineRule="atLeast"/>
        <w:jc w:val="center"/>
        <w:rPr>
          <w:rFonts w:ascii="宋体" w:eastAsia="宋体" w:hAnsi="宋体"/>
          <w:sz w:val="52"/>
          <w:szCs w:val="52"/>
        </w:rPr>
      </w:pPr>
    </w:p>
    <w:p w:rsidR="000753DA" w:rsidRDefault="000753DA">
      <w:pPr>
        <w:spacing w:line="220" w:lineRule="atLeast"/>
        <w:jc w:val="center"/>
        <w:rPr>
          <w:rFonts w:ascii="宋体" w:eastAsia="宋体" w:hAnsi="宋体"/>
          <w:sz w:val="52"/>
          <w:szCs w:val="52"/>
        </w:rPr>
      </w:pPr>
    </w:p>
    <w:p w:rsidR="000753DA" w:rsidRDefault="000753DA">
      <w:pPr>
        <w:spacing w:line="220" w:lineRule="atLeast"/>
        <w:jc w:val="center"/>
        <w:rPr>
          <w:rFonts w:ascii="宋体" w:eastAsia="宋体" w:hAnsi="宋体"/>
          <w:sz w:val="52"/>
          <w:szCs w:val="52"/>
        </w:rPr>
      </w:pPr>
    </w:p>
    <w:p w:rsidR="000753DA" w:rsidRDefault="000753DA">
      <w:pPr>
        <w:spacing w:line="220" w:lineRule="atLeast"/>
        <w:jc w:val="center"/>
        <w:rPr>
          <w:rFonts w:ascii="宋体" w:eastAsia="宋体" w:hAnsi="宋体"/>
          <w:sz w:val="52"/>
          <w:szCs w:val="52"/>
        </w:rPr>
      </w:pPr>
    </w:p>
    <w:p w:rsidR="000753DA" w:rsidRDefault="008A6526">
      <w:pPr>
        <w:spacing w:line="220" w:lineRule="atLeast"/>
        <w:jc w:val="center"/>
        <w:rPr>
          <w:rFonts w:ascii="黑体" w:eastAsia="黑体" w:hAnsi="黑体"/>
          <w:sz w:val="52"/>
          <w:szCs w:val="52"/>
        </w:rPr>
      </w:pPr>
      <w:r>
        <w:rPr>
          <w:rFonts w:ascii="黑体" w:eastAsia="黑体" w:hAnsi="黑体" w:hint="eastAsia"/>
          <w:sz w:val="52"/>
          <w:szCs w:val="52"/>
        </w:rPr>
        <w:t>2022</w:t>
      </w:r>
      <w:r>
        <w:rPr>
          <w:rFonts w:ascii="黑体" w:eastAsia="黑体" w:hAnsi="黑体" w:hint="eastAsia"/>
          <w:sz w:val="52"/>
          <w:szCs w:val="52"/>
        </w:rPr>
        <w:t>年海南省三亚强制隔离戒毒所部门预算</w:t>
      </w:r>
    </w:p>
    <w:p w:rsidR="000753DA" w:rsidRDefault="008A6526">
      <w:pPr>
        <w:adjustRightInd/>
        <w:snapToGrid/>
        <w:spacing w:line="220" w:lineRule="atLeast"/>
        <w:jc w:val="center"/>
      </w:pPr>
      <w:r>
        <w:br w:type="page"/>
      </w:r>
    </w:p>
    <w:p w:rsidR="000753DA" w:rsidRDefault="008A6526">
      <w:pPr>
        <w:spacing w:line="220" w:lineRule="atLeast"/>
        <w:jc w:val="center"/>
        <w:rPr>
          <w:rFonts w:ascii="宋体" w:eastAsia="宋体" w:hAnsi="宋体"/>
          <w:b/>
          <w:sz w:val="44"/>
          <w:szCs w:val="44"/>
        </w:rPr>
      </w:pPr>
      <w:r>
        <w:rPr>
          <w:rFonts w:ascii="宋体" w:eastAsia="宋体" w:hAnsi="宋体" w:hint="eastAsia"/>
          <w:b/>
          <w:sz w:val="44"/>
          <w:szCs w:val="44"/>
        </w:rPr>
        <w:t>目录</w:t>
      </w:r>
    </w:p>
    <w:p w:rsidR="000753DA" w:rsidRDefault="008A6526">
      <w:pPr>
        <w:spacing w:line="220" w:lineRule="atLeast"/>
        <w:rPr>
          <w:rFonts w:ascii="黑体" w:eastAsia="黑体" w:hAnsi="黑体"/>
          <w:sz w:val="32"/>
          <w:szCs w:val="32"/>
        </w:rPr>
      </w:pPr>
      <w:r>
        <w:rPr>
          <w:rFonts w:ascii="黑体" w:eastAsia="黑体" w:hAnsi="黑体" w:hint="eastAsia"/>
          <w:sz w:val="32"/>
          <w:szCs w:val="32"/>
        </w:rPr>
        <w:t>第一部分</w:t>
      </w:r>
      <w:r>
        <w:rPr>
          <w:rFonts w:ascii="黑体" w:eastAsia="黑体" w:hAnsi="黑体" w:hint="eastAsia"/>
          <w:sz w:val="32"/>
          <w:szCs w:val="32"/>
        </w:rPr>
        <w:tab/>
        <w:t xml:space="preserve"> </w:t>
      </w:r>
      <w:r>
        <w:rPr>
          <w:rFonts w:ascii="黑体" w:eastAsia="黑体" w:hAnsi="黑体" w:hint="eastAsia"/>
          <w:sz w:val="32"/>
          <w:szCs w:val="32"/>
        </w:rPr>
        <w:t>海南省三亚强制隔离戒毒所概况</w:t>
      </w:r>
    </w:p>
    <w:p w:rsidR="000753DA" w:rsidRDefault="008A6526">
      <w:pPr>
        <w:spacing w:line="220" w:lineRule="atLeast"/>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ab/>
      </w:r>
      <w:r>
        <w:rPr>
          <w:rFonts w:ascii="黑体" w:eastAsia="黑体" w:hAnsi="黑体" w:hint="eastAsia"/>
          <w:sz w:val="32"/>
          <w:szCs w:val="32"/>
        </w:rPr>
        <w:t>主要职能</w:t>
      </w:r>
    </w:p>
    <w:p w:rsidR="000753DA" w:rsidRDefault="008A6526">
      <w:pPr>
        <w:spacing w:line="220" w:lineRule="atLeast"/>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ab/>
        <w:t xml:space="preserve"> </w:t>
      </w:r>
      <w:r>
        <w:rPr>
          <w:rFonts w:ascii="黑体" w:eastAsia="黑体" w:hAnsi="黑体" w:hint="eastAsia"/>
          <w:sz w:val="32"/>
          <w:szCs w:val="32"/>
        </w:rPr>
        <w:t>海南省三亚强制隔离戒毒所</w:t>
      </w:r>
      <w:r>
        <w:rPr>
          <w:rFonts w:ascii="黑体" w:eastAsia="黑体" w:hAnsi="黑体" w:hint="eastAsia"/>
          <w:sz w:val="32"/>
          <w:szCs w:val="32"/>
        </w:rPr>
        <w:t>2022</w:t>
      </w:r>
      <w:r>
        <w:rPr>
          <w:rFonts w:ascii="黑体" w:eastAsia="黑体" w:hAnsi="黑体" w:hint="eastAsia"/>
          <w:sz w:val="32"/>
          <w:szCs w:val="32"/>
        </w:rPr>
        <w:t>年预算表</w:t>
      </w:r>
    </w:p>
    <w:p w:rsidR="000753DA" w:rsidRDefault="008A6526">
      <w:pPr>
        <w:spacing w:line="220" w:lineRule="atLeast"/>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ab/>
      </w:r>
      <w:r>
        <w:rPr>
          <w:rFonts w:ascii="仿宋" w:eastAsia="仿宋" w:hAnsi="仿宋" w:cs="仿宋" w:hint="eastAsia"/>
          <w:sz w:val="32"/>
          <w:szCs w:val="32"/>
        </w:rPr>
        <w:t>财政拨款收支总表</w:t>
      </w:r>
    </w:p>
    <w:p w:rsidR="000753DA" w:rsidRDefault="008A6526">
      <w:pPr>
        <w:spacing w:line="220" w:lineRule="atLeast"/>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ab/>
      </w:r>
      <w:r>
        <w:rPr>
          <w:rFonts w:ascii="仿宋" w:eastAsia="仿宋" w:hAnsi="仿宋" w:cs="仿宋" w:hint="eastAsia"/>
          <w:sz w:val="32"/>
          <w:szCs w:val="32"/>
        </w:rPr>
        <w:t>一般公共预算支出表</w:t>
      </w:r>
    </w:p>
    <w:p w:rsidR="000753DA" w:rsidRDefault="008A6526">
      <w:pPr>
        <w:spacing w:line="220" w:lineRule="atLeast"/>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ab/>
      </w:r>
      <w:r>
        <w:rPr>
          <w:rFonts w:ascii="仿宋" w:eastAsia="仿宋" w:hAnsi="仿宋" w:cs="仿宋" w:hint="eastAsia"/>
          <w:sz w:val="32"/>
          <w:szCs w:val="32"/>
        </w:rPr>
        <w:t>一般公共预算基本支出表</w:t>
      </w:r>
    </w:p>
    <w:p w:rsidR="000753DA" w:rsidRDefault="008A6526">
      <w:pPr>
        <w:spacing w:line="220" w:lineRule="atLeast"/>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ab/>
      </w:r>
      <w:r>
        <w:rPr>
          <w:rFonts w:ascii="仿宋" w:eastAsia="仿宋" w:hAnsi="仿宋" w:cs="仿宋" w:hint="eastAsia"/>
          <w:sz w:val="32"/>
          <w:szCs w:val="32"/>
        </w:rPr>
        <w:t>一般公共预算“三公”经费支出表</w:t>
      </w:r>
    </w:p>
    <w:p w:rsidR="000753DA" w:rsidRDefault="008A6526">
      <w:pPr>
        <w:spacing w:line="220" w:lineRule="atLeast"/>
        <w:rPr>
          <w:rFonts w:ascii="仿宋" w:eastAsia="仿宋" w:hAnsi="仿宋" w:cs="仿宋"/>
          <w:sz w:val="32"/>
          <w:szCs w:val="32"/>
        </w:rPr>
      </w:pPr>
      <w:r>
        <w:rPr>
          <w:rFonts w:ascii="仿宋" w:eastAsia="仿宋" w:hAnsi="仿宋" w:cs="仿宋" w:hint="eastAsia"/>
          <w:sz w:val="32"/>
          <w:szCs w:val="32"/>
        </w:rPr>
        <w:t>五、</w:t>
      </w:r>
      <w:r>
        <w:rPr>
          <w:rFonts w:ascii="仿宋" w:eastAsia="仿宋" w:hAnsi="仿宋" w:cs="仿宋" w:hint="eastAsia"/>
          <w:sz w:val="32"/>
          <w:szCs w:val="32"/>
        </w:rPr>
        <w:tab/>
      </w:r>
      <w:r>
        <w:rPr>
          <w:rFonts w:ascii="仿宋" w:eastAsia="仿宋" w:hAnsi="仿宋" w:cs="仿宋" w:hint="eastAsia"/>
          <w:sz w:val="32"/>
          <w:szCs w:val="32"/>
        </w:rPr>
        <w:t>政府性基金预算支出表。</w:t>
      </w:r>
    </w:p>
    <w:p w:rsidR="000753DA" w:rsidRDefault="008A6526">
      <w:pPr>
        <w:spacing w:line="220" w:lineRule="atLeast"/>
        <w:rPr>
          <w:rFonts w:ascii="仿宋" w:eastAsia="仿宋" w:hAnsi="仿宋" w:cs="仿宋"/>
          <w:sz w:val="32"/>
          <w:szCs w:val="32"/>
        </w:rPr>
      </w:pPr>
      <w:r>
        <w:rPr>
          <w:rFonts w:ascii="仿宋" w:eastAsia="仿宋" w:hAnsi="仿宋" w:cs="仿宋" w:hint="eastAsia"/>
          <w:sz w:val="32"/>
          <w:szCs w:val="32"/>
        </w:rPr>
        <w:t>六、</w:t>
      </w:r>
      <w:r>
        <w:rPr>
          <w:rFonts w:ascii="仿宋" w:eastAsia="仿宋" w:hAnsi="仿宋" w:cs="仿宋" w:hint="eastAsia"/>
          <w:sz w:val="32"/>
          <w:szCs w:val="32"/>
        </w:rPr>
        <w:tab/>
      </w:r>
      <w:r>
        <w:rPr>
          <w:rFonts w:ascii="仿宋" w:eastAsia="仿宋" w:hAnsi="仿宋" w:cs="仿宋" w:hint="eastAsia"/>
          <w:sz w:val="32"/>
          <w:szCs w:val="32"/>
        </w:rPr>
        <w:t>政府性基金预算“三公”经费支出表</w:t>
      </w:r>
    </w:p>
    <w:p w:rsidR="000753DA" w:rsidRDefault="008A6526">
      <w:pPr>
        <w:spacing w:line="220" w:lineRule="atLeast"/>
        <w:rPr>
          <w:rFonts w:ascii="仿宋" w:eastAsia="仿宋" w:hAnsi="仿宋" w:cs="仿宋"/>
          <w:sz w:val="32"/>
          <w:szCs w:val="32"/>
        </w:rPr>
      </w:pPr>
      <w:r>
        <w:rPr>
          <w:rFonts w:ascii="仿宋" w:eastAsia="仿宋" w:hAnsi="仿宋" w:cs="仿宋" w:hint="eastAsia"/>
          <w:sz w:val="32"/>
          <w:szCs w:val="32"/>
        </w:rPr>
        <w:t>七、</w:t>
      </w:r>
      <w:r>
        <w:rPr>
          <w:rFonts w:ascii="仿宋" w:eastAsia="仿宋" w:hAnsi="仿宋" w:cs="仿宋" w:hint="eastAsia"/>
          <w:sz w:val="32"/>
          <w:szCs w:val="32"/>
        </w:rPr>
        <w:tab/>
      </w:r>
      <w:r>
        <w:rPr>
          <w:rFonts w:ascii="仿宋" w:eastAsia="仿宋" w:hAnsi="仿宋" w:cs="仿宋" w:hint="eastAsia"/>
          <w:sz w:val="32"/>
          <w:szCs w:val="32"/>
        </w:rPr>
        <w:t>部门（单位）收支总表</w:t>
      </w:r>
    </w:p>
    <w:p w:rsidR="000753DA" w:rsidRDefault="008A6526">
      <w:pPr>
        <w:spacing w:line="220" w:lineRule="atLeast"/>
        <w:rPr>
          <w:rFonts w:ascii="仿宋" w:eastAsia="仿宋" w:hAnsi="仿宋" w:cs="仿宋"/>
          <w:sz w:val="32"/>
          <w:szCs w:val="32"/>
        </w:rPr>
      </w:pPr>
      <w:r>
        <w:rPr>
          <w:rFonts w:ascii="仿宋" w:eastAsia="仿宋" w:hAnsi="仿宋" w:cs="仿宋" w:hint="eastAsia"/>
          <w:sz w:val="32"/>
          <w:szCs w:val="32"/>
        </w:rPr>
        <w:t>八、</w:t>
      </w:r>
      <w:r>
        <w:rPr>
          <w:rFonts w:ascii="仿宋" w:eastAsia="仿宋" w:hAnsi="仿宋" w:cs="仿宋" w:hint="eastAsia"/>
          <w:sz w:val="32"/>
          <w:szCs w:val="32"/>
        </w:rPr>
        <w:tab/>
      </w:r>
      <w:r>
        <w:rPr>
          <w:rFonts w:ascii="仿宋" w:eastAsia="仿宋" w:hAnsi="仿宋" w:cs="仿宋" w:hint="eastAsia"/>
          <w:sz w:val="32"/>
          <w:szCs w:val="32"/>
        </w:rPr>
        <w:t>部门（单位）收入总表</w:t>
      </w:r>
    </w:p>
    <w:p w:rsidR="000753DA" w:rsidRDefault="008A6526">
      <w:pPr>
        <w:spacing w:line="220" w:lineRule="atLeast"/>
        <w:rPr>
          <w:rFonts w:ascii="仿宋" w:eastAsia="仿宋" w:hAnsi="仿宋" w:cs="仿宋"/>
          <w:sz w:val="32"/>
          <w:szCs w:val="32"/>
        </w:rPr>
      </w:pPr>
      <w:r>
        <w:rPr>
          <w:rFonts w:ascii="仿宋" w:eastAsia="仿宋" w:hAnsi="仿宋" w:cs="仿宋" w:hint="eastAsia"/>
          <w:sz w:val="32"/>
          <w:szCs w:val="32"/>
        </w:rPr>
        <w:t>九、</w:t>
      </w:r>
      <w:r>
        <w:rPr>
          <w:rFonts w:ascii="仿宋" w:eastAsia="仿宋" w:hAnsi="仿宋" w:cs="仿宋" w:hint="eastAsia"/>
          <w:sz w:val="32"/>
          <w:szCs w:val="32"/>
        </w:rPr>
        <w:tab/>
      </w:r>
      <w:r>
        <w:rPr>
          <w:rFonts w:ascii="仿宋" w:eastAsia="仿宋" w:hAnsi="仿宋" w:cs="仿宋" w:hint="eastAsia"/>
          <w:sz w:val="32"/>
          <w:szCs w:val="32"/>
        </w:rPr>
        <w:t>部门（单位）支出总表</w:t>
      </w:r>
    </w:p>
    <w:p w:rsidR="000753DA" w:rsidRDefault="008A6526">
      <w:pPr>
        <w:spacing w:line="220" w:lineRule="atLeast"/>
        <w:rPr>
          <w:rFonts w:ascii="仿宋" w:eastAsia="仿宋" w:hAnsi="仿宋" w:cs="仿宋"/>
          <w:sz w:val="32"/>
          <w:szCs w:val="32"/>
        </w:rPr>
      </w:pPr>
      <w:r>
        <w:rPr>
          <w:rFonts w:ascii="仿宋" w:eastAsia="仿宋" w:hAnsi="仿宋" w:cs="仿宋" w:hint="eastAsia"/>
          <w:sz w:val="32"/>
          <w:szCs w:val="32"/>
        </w:rPr>
        <w:t>十、</w:t>
      </w:r>
      <w:r>
        <w:rPr>
          <w:rFonts w:ascii="仿宋" w:eastAsia="仿宋" w:hAnsi="仿宋" w:cs="仿宋" w:hint="eastAsia"/>
          <w:sz w:val="32"/>
          <w:szCs w:val="32"/>
        </w:rPr>
        <w:tab/>
      </w:r>
      <w:r>
        <w:rPr>
          <w:rFonts w:ascii="仿宋" w:eastAsia="仿宋" w:hAnsi="仿宋" w:cs="仿宋" w:hint="eastAsia"/>
          <w:sz w:val="32"/>
          <w:szCs w:val="32"/>
        </w:rPr>
        <w:t>项目支出绩效信息表</w:t>
      </w:r>
    </w:p>
    <w:p w:rsidR="000753DA" w:rsidRDefault="008A6526">
      <w:pPr>
        <w:spacing w:line="220" w:lineRule="atLeast"/>
        <w:ind w:left="1600" w:hangingChars="500" w:hanging="160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ab/>
      </w:r>
      <w:r>
        <w:rPr>
          <w:rFonts w:ascii="黑体" w:eastAsia="黑体" w:hAnsi="黑体" w:hint="eastAsia"/>
          <w:sz w:val="32"/>
          <w:szCs w:val="32"/>
        </w:rPr>
        <w:t>海南省三亚强制隔离戒毒所</w:t>
      </w:r>
      <w:r>
        <w:rPr>
          <w:rFonts w:ascii="黑体" w:eastAsia="黑体" w:hAnsi="黑体" w:hint="eastAsia"/>
          <w:sz w:val="32"/>
          <w:szCs w:val="32"/>
        </w:rPr>
        <w:t>2022</w:t>
      </w:r>
      <w:r>
        <w:rPr>
          <w:rFonts w:ascii="黑体" w:eastAsia="黑体" w:hAnsi="黑体" w:hint="eastAsia"/>
          <w:sz w:val="32"/>
          <w:szCs w:val="32"/>
        </w:rPr>
        <w:t>年预算情况说明</w:t>
      </w:r>
    </w:p>
    <w:p w:rsidR="000753DA" w:rsidRDefault="008A6526">
      <w:pPr>
        <w:spacing w:line="220" w:lineRule="atLeast"/>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ab/>
        <w:t xml:space="preserve"> </w:t>
      </w:r>
      <w:r>
        <w:rPr>
          <w:rFonts w:ascii="黑体" w:eastAsia="黑体" w:hAnsi="黑体" w:hint="eastAsia"/>
          <w:sz w:val="32"/>
          <w:szCs w:val="32"/>
        </w:rPr>
        <w:t>名词解释</w:t>
      </w:r>
    </w:p>
    <w:p w:rsidR="000753DA" w:rsidRDefault="008A6526">
      <w:pPr>
        <w:adjustRightInd/>
        <w:snapToGrid/>
        <w:spacing w:line="220" w:lineRule="atLeast"/>
      </w:pPr>
      <w:r>
        <w:br w:type="page"/>
      </w:r>
    </w:p>
    <w:p w:rsidR="000753DA" w:rsidRDefault="008A6526">
      <w:pPr>
        <w:spacing w:after="0" w:line="560" w:lineRule="exact"/>
        <w:ind w:firstLineChars="200" w:firstLine="640"/>
        <w:jc w:val="center"/>
        <w:rPr>
          <w:rFonts w:ascii="黑体" w:eastAsia="黑体" w:hAnsi="黑体"/>
          <w:sz w:val="32"/>
          <w:szCs w:val="32"/>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海南省三亚强制隔离戒毒所概况</w:t>
      </w:r>
    </w:p>
    <w:p w:rsidR="000753DA" w:rsidRDefault="000753DA">
      <w:pPr>
        <w:spacing w:after="0" w:line="560" w:lineRule="exact"/>
        <w:ind w:firstLineChars="200" w:firstLine="640"/>
        <w:jc w:val="center"/>
        <w:rPr>
          <w:rFonts w:ascii="黑体" w:eastAsia="黑体" w:hAnsi="黑体"/>
          <w:sz w:val="32"/>
          <w:szCs w:val="32"/>
        </w:rPr>
      </w:pPr>
    </w:p>
    <w:p w:rsidR="000753DA" w:rsidRDefault="008A6526">
      <w:pPr>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t>一、主要职能</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海南省三亚强制隔离戒毒所</w:t>
      </w:r>
      <w:r>
        <w:rPr>
          <w:rFonts w:ascii="仿宋" w:eastAsia="仿宋" w:hAnsi="仿宋" w:hint="eastAsia"/>
          <w:sz w:val="32"/>
          <w:szCs w:val="32"/>
        </w:rPr>
        <w:t>,</w:t>
      </w:r>
      <w:r>
        <w:rPr>
          <w:rFonts w:ascii="仿宋" w:eastAsia="仿宋" w:hAnsi="仿宋" w:hint="eastAsia"/>
          <w:sz w:val="32"/>
          <w:szCs w:val="32"/>
        </w:rPr>
        <w:t>是司法行政工作部门，遵循以人为本、科学戒毒、综合矫治、关怀救助的原则，教育和挽救吸毒成瘾人员。其主要职责是：</w:t>
      </w:r>
    </w:p>
    <w:p w:rsidR="000753DA" w:rsidRDefault="008A6526">
      <w:pPr>
        <w:numPr>
          <w:ilvl w:val="0"/>
          <w:numId w:val="1"/>
        </w:num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贯彻执行党和国家禁毒工作方针政策、法律法规，对吸食、注射毒品成瘾人员，采取强制隔离方式集中进行戒毒治疗，维护社会稳定；</w:t>
      </w:r>
    </w:p>
    <w:p w:rsidR="000753DA" w:rsidRDefault="008A6526">
      <w:pPr>
        <w:numPr>
          <w:ilvl w:val="0"/>
          <w:numId w:val="1"/>
        </w:num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依法依规收治公安机关移交的吸毒人员；</w:t>
      </w:r>
    </w:p>
    <w:p w:rsidR="000753DA" w:rsidRDefault="008A6526">
      <w:pPr>
        <w:numPr>
          <w:ilvl w:val="0"/>
          <w:numId w:val="1"/>
        </w:num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对强制隔离戒毒人员实行依法、严格、文明、科学管理，开展心理矫治、药物治疗、体能训练和法制教育、道德教育、文化教育，使其戒除毒瘾；</w:t>
      </w:r>
    </w:p>
    <w:p w:rsidR="000753DA" w:rsidRDefault="008A6526">
      <w:pPr>
        <w:numPr>
          <w:ilvl w:val="0"/>
          <w:numId w:val="1"/>
        </w:num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依法依规管理强制隔离戒毒场所的行政事务，建立健全各种规章、制度；</w:t>
      </w:r>
    </w:p>
    <w:p w:rsidR="000753DA" w:rsidRDefault="008A6526">
      <w:pPr>
        <w:numPr>
          <w:ilvl w:val="0"/>
          <w:numId w:val="1"/>
        </w:num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负责本所警戒武器、车辆、民警服装、警衔标志的管理和后勤保障工作；</w:t>
      </w:r>
    </w:p>
    <w:p w:rsidR="000753DA" w:rsidRDefault="008A6526">
      <w:pPr>
        <w:numPr>
          <w:ilvl w:val="0"/>
          <w:numId w:val="1"/>
        </w:num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负责本所民警职工的岗位培训和学历教育、政治教育，抓好干警队伍建设。从严治警、依法治警、从优待警，自觉接受检察机关和社会的监督；</w:t>
      </w:r>
    </w:p>
    <w:p w:rsidR="000753DA" w:rsidRDefault="008A6526">
      <w:pPr>
        <w:numPr>
          <w:ilvl w:val="0"/>
          <w:numId w:val="1"/>
        </w:num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进行强制隔离戒毒人员出所跟踪管理，帮助强制隔离戒毒人员顺利回归社会。参与社会治安的综合治理，努力提高改造质量，有效地控制重</w:t>
      </w:r>
      <w:r>
        <w:rPr>
          <w:rFonts w:ascii="仿宋" w:eastAsia="仿宋" w:hAnsi="仿宋" w:hint="eastAsia"/>
          <w:sz w:val="32"/>
          <w:szCs w:val="32"/>
        </w:rPr>
        <w:t>新违法犯罪；</w:t>
      </w:r>
    </w:p>
    <w:p w:rsidR="000753DA" w:rsidRDefault="008A6526">
      <w:pPr>
        <w:numPr>
          <w:ilvl w:val="0"/>
          <w:numId w:val="1"/>
        </w:num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承办上级业务部门交办的其他工作。</w:t>
      </w:r>
    </w:p>
    <w:p w:rsidR="000753DA" w:rsidRDefault="008A6526">
      <w:pPr>
        <w:adjustRightInd/>
        <w:snapToGrid/>
        <w:spacing w:after="0"/>
        <w:rPr>
          <w:rFonts w:ascii="黑体" w:eastAsia="黑体" w:hAnsi="黑体"/>
          <w:sz w:val="32"/>
          <w:szCs w:val="32"/>
        </w:rPr>
      </w:pPr>
      <w:r>
        <w:rPr>
          <w:rFonts w:ascii="黑体" w:eastAsia="黑体" w:hAnsi="黑体"/>
          <w:sz w:val="32"/>
          <w:szCs w:val="32"/>
        </w:rPr>
        <w:br w:type="page"/>
      </w:r>
    </w:p>
    <w:p w:rsidR="000753DA" w:rsidRDefault="008A6526">
      <w:pPr>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海南省三亚强制隔离戒毒所</w:t>
      </w:r>
      <w:r>
        <w:rPr>
          <w:rFonts w:ascii="黑体" w:eastAsia="黑体" w:hAnsi="黑体" w:hint="eastAsia"/>
          <w:sz w:val="32"/>
          <w:szCs w:val="32"/>
        </w:rPr>
        <w:t>2022</w:t>
      </w:r>
      <w:r>
        <w:rPr>
          <w:rFonts w:ascii="黑体" w:eastAsia="黑体" w:hAnsi="黑体" w:hint="eastAsia"/>
          <w:sz w:val="32"/>
          <w:szCs w:val="32"/>
        </w:rPr>
        <w:t>年预算表</w:t>
      </w:r>
    </w:p>
    <w:p w:rsidR="000753DA" w:rsidRDefault="000753DA">
      <w:pPr>
        <w:spacing w:after="0" w:line="560" w:lineRule="exact"/>
        <w:ind w:firstLineChars="200" w:firstLine="640"/>
        <w:jc w:val="both"/>
        <w:rPr>
          <w:rFonts w:ascii="黑体" w:eastAsia="黑体" w:hAnsi="黑体"/>
          <w:sz w:val="32"/>
          <w:szCs w:val="32"/>
        </w:rPr>
      </w:pPr>
    </w:p>
    <w:p w:rsidR="000753DA" w:rsidRDefault="008A6526">
      <w:pPr>
        <w:spacing w:after="0" w:line="560" w:lineRule="exact"/>
        <w:ind w:firstLineChars="200" w:firstLine="643"/>
        <w:jc w:val="both"/>
        <w:rPr>
          <w:rFonts w:ascii="仿宋" w:eastAsia="仿宋" w:hAnsi="仿宋"/>
          <w:b/>
          <w:bCs/>
          <w:sz w:val="32"/>
          <w:szCs w:val="32"/>
        </w:rPr>
      </w:pPr>
      <w:r>
        <w:rPr>
          <w:rFonts w:ascii="仿宋" w:eastAsia="仿宋" w:hAnsi="仿宋" w:hint="eastAsia"/>
          <w:b/>
          <w:bCs/>
          <w:sz w:val="32"/>
          <w:szCs w:val="32"/>
        </w:rPr>
        <w:t>(</w:t>
      </w:r>
      <w:r>
        <w:rPr>
          <w:rFonts w:ascii="仿宋" w:eastAsia="仿宋" w:hAnsi="仿宋" w:hint="eastAsia"/>
          <w:b/>
          <w:bCs/>
          <w:sz w:val="32"/>
          <w:szCs w:val="32"/>
        </w:rPr>
        <w:t>此部分内容详见</w:t>
      </w:r>
      <w:r>
        <w:rPr>
          <w:rFonts w:ascii="仿宋" w:eastAsia="仿宋" w:hAnsi="仿宋" w:hint="eastAsia"/>
          <w:b/>
          <w:bCs/>
          <w:sz w:val="32"/>
          <w:szCs w:val="32"/>
        </w:rPr>
        <w:t>2022</w:t>
      </w:r>
      <w:r>
        <w:rPr>
          <w:rFonts w:ascii="仿宋" w:eastAsia="仿宋" w:hAnsi="仿宋" w:hint="eastAsia"/>
          <w:b/>
          <w:bCs/>
          <w:sz w:val="32"/>
          <w:szCs w:val="32"/>
        </w:rPr>
        <w:t>年海南省三亚强制隔离戒毒所部门预算公开表</w:t>
      </w:r>
      <w:r>
        <w:rPr>
          <w:rFonts w:ascii="仿宋" w:eastAsia="仿宋" w:hAnsi="仿宋" w:hint="eastAsia"/>
          <w:b/>
          <w:bCs/>
          <w:sz w:val="32"/>
          <w:szCs w:val="32"/>
        </w:rPr>
        <w:t>)</w:t>
      </w:r>
    </w:p>
    <w:p w:rsidR="000753DA" w:rsidRDefault="000753DA">
      <w:pPr>
        <w:spacing w:after="0" w:line="560" w:lineRule="exact"/>
        <w:ind w:firstLineChars="200" w:firstLine="640"/>
        <w:jc w:val="both"/>
        <w:rPr>
          <w:rFonts w:ascii="仿宋" w:eastAsia="仿宋" w:hAnsi="仿宋"/>
          <w:sz w:val="32"/>
          <w:szCs w:val="32"/>
        </w:rPr>
      </w:pPr>
    </w:p>
    <w:p w:rsidR="000753DA" w:rsidRDefault="008A6526">
      <w:pPr>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海南省三亚强制隔离戒毒所</w:t>
      </w:r>
      <w:r>
        <w:rPr>
          <w:rFonts w:ascii="黑体" w:eastAsia="黑体" w:hAnsi="黑体" w:hint="eastAsia"/>
          <w:sz w:val="32"/>
          <w:szCs w:val="32"/>
        </w:rPr>
        <w:t>2022</w:t>
      </w:r>
      <w:r>
        <w:rPr>
          <w:rFonts w:ascii="黑体" w:eastAsia="黑体" w:hAnsi="黑体" w:hint="eastAsia"/>
          <w:sz w:val="32"/>
          <w:szCs w:val="32"/>
        </w:rPr>
        <w:t>年预算情况说明</w:t>
      </w:r>
    </w:p>
    <w:p w:rsidR="000753DA" w:rsidRDefault="000753DA">
      <w:pPr>
        <w:spacing w:after="0" w:line="560" w:lineRule="exact"/>
        <w:ind w:firstLineChars="200" w:firstLine="640"/>
        <w:jc w:val="both"/>
        <w:rPr>
          <w:rFonts w:ascii="黑体" w:eastAsia="黑体" w:hAnsi="黑体"/>
          <w:sz w:val="32"/>
          <w:szCs w:val="32"/>
        </w:rPr>
      </w:pPr>
    </w:p>
    <w:p w:rsidR="000753DA" w:rsidRDefault="008A6526">
      <w:pPr>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t>一、关于海南省三亚强制隔离戒毒所</w:t>
      </w:r>
      <w:r>
        <w:rPr>
          <w:rFonts w:ascii="黑体" w:eastAsia="黑体" w:hAnsi="黑体" w:hint="eastAsia"/>
          <w:sz w:val="32"/>
          <w:szCs w:val="32"/>
        </w:rPr>
        <w:t>2022</w:t>
      </w:r>
      <w:r>
        <w:rPr>
          <w:rFonts w:ascii="黑体" w:eastAsia="黑体" w:hAnsi="黑体" w:hint="eastAsia"/>
          <w:sz w:val="32"/>
          <w:szCs w:val="32"/>
        </w:rPr>
        <w:t>年财政拨款收支预算情况的总体说明</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海南省三亚强制隔离戒毒所</w:t>
      </w:r>
      <w:r>
        <w:rPr>
          <w:rFonts w:ascii="仿宋" w:eastAsia="仿宋" w:hAnsi="仿宋" w:hint="eastAsia"/>
          <w:sz w:val="32"/>
          <w:szCs w:val="32"/>
        </w:rPr>
        <w:t>2022</w:t>
      </w:r>
      <w:r>
        <w:rPr>
          <w:rFonts w:ascii="仿宋" w:eastAsia="仿宋" w:hAnsi="仿宋" w:hint="eastAsia"/>
          <w:sz w:val="32"/>
          <w:szCs w:val="32"/>
        </w:rPr>
        <w:t>年财政拨款收支总预算</w:t>
      </w:r>
      <w:r>
        <w:rPr>
          <w:rFonts w:ascii="仿宋" w:eastAsia="仿宋" w:hAnsi="仿宋" w:hint="eastAsia"/>
          <w:sz w:val="32"/>
          <w:szCs w:val="32"/>
        </w:rPr>
        <w:t>7352.36</w:t>
      </w:r>
      <w:r>
        <w:rPr>
          <w:rFonts w:ascii="仿宋" w:eastAsia="仿宋" w:hAnsi="仿宋" w:hint="eastAsia"/>
          <w:sz w:val="32"/>
          <w:szCs w:val="32"/>
        </w:rPr>
        <w:t>万元，比上年预算数减少</w:t>
      </w:r>
      <w:r>
        <w:rPr>
          <w:rFonts w:ascii="仿宋" w:eastAsia="仿宋" w:hAnsi="仿宋" w:hint="eastAsia"/>
          <w:sz w:val="32"/>
          <w:szCs w:val="32"/>
        </w:rPr>
        <w:t>230</w:t>
      </w:r>
      <w:r>
        <w:rPr>
          <w:rFonts w:ascii="仿宋" w:eastAsia="仿宋" w:hAnsi="仿宋" w:hint="eastAsia"/>
          <w:sz w:val="32"/>
          <w:szCs w:val="32"/>
        </w:rPr>
        <w:t>万元，主要是戒毒人员人数减少，项目经费减少。其中，收入总计</w:t>
      </w:r>
      <w:r>
        <w:rPr>
          <w:rFonts w:ascii="仿宋" w:eastAsia="仿宋" w:hAnsi="仿宋" w:hint="eastAsia"/>
          <w:sz w:val="32"/>
          <w:szCs w:val="32"/>
        </w:rPr>
        <w:t>7352.36</w:t>
      </w:r>
      <w:r>
        <w:rPr>
          <w:rFonts w:ascii="仿宋" w:eastAsia="仿宋" w:hAnsi="仿宋" w:hint="eastAsia"/>
          <w:sz w:val="32"/>
          <w:szCs w:val="32"/>
        </w:rPr>
        <w:t>万元，包括一般公共预算本年收入</w:t>
      </w:r>
      <w:r>
        <w:rPr>
          <w:rFonts w:ascii="仿宋" w:eastAsia="仿宋" w:hAnsi="仿宋" w:hint="eastAsia"/>
          <w:sz w:val="32"/>
          <w:szCs w:val="32"/>
        </w:rPr>
        <w:t>7352.36</w:t>
      </w:r>
      <w:r>
        <w:rPr>
          <w:rFonts w:ascii="仿宋" w:eastAsia="仿宋" w:hAnsi="仿宋" w:hint="eastAsia"/>
          <w:sz w:val="32"/>
          <w:szCs w:val="32"/>
        </w:rPr>
        <w:t>万元、上年结转</w:t>
      </w:r>
      <w:r>
        <w:rPr>
          <w:rFonts w:ascii="仿宋" w:eastAsia="仿宋" w:hAnsi="仿宋" w:hint="eastAsia"/>
          <w:sz w:val="32"/>
          <w:szCs w:val="32"/>
        </w:rPr>
        <w:t>0</w:t>
      </w:r>
      <w:r>
        <w:rPr>
          <w:rFonts w:ascii="仿宋" w:eastAsia="仿宋" w:hAnsi="仿宋" w:hint="eastAsia"/>
          <w:sz w:val="32"/>
          <w:szCs w:val="32"/>
        </w:rPr>
        <w:t>万元，政府性基金预算本年收入</w:t>
      </w:r>
      <w:r>
        <w:rPr>
          <w:rFonts w:ascii="仿宋" w:eastAsia="仿宋" w:hAnsi="仿宋" w:hint="eastAsia"/>
          <w:sz w:val="32"/>
          <w:szCs w:val="32"/>
        </w:rPr>
        <w:t>0</w:t>
      </w:r>
      <w:r>
        <w:rPr>
          <w:rFonts w:ascii="仿宋" w:eastAsia="仿宋" w:hAnsi="仿宋" w:hint="eastAsia"/>
          <w:sz w:val="32"/>
          <w:szCs w:val="32"/>
        </w:rPr>
        <w:t>万元、上年结转</w:t>
      </w:r>
      <w:r>
        <w:rPr>
          <w:rFonts w:ascii="仿宋" w:eastAsia="仿宋" w:hAnsi="仿宋" w:hint="eastAsia"/>
          <w:sz w:val="32"/>
          <w:szCs w:val="32"/>
        </w:rPr>
        <w:t>0</w:t>
      </w:r>
      <w:r>
        <w:rPr>
          <w:rFonts w:ascii="仿宋" w:eastAsia="仿宋" w:hAnsi="仿宋" w:hint="eastAsia"/>
          <w:sz w:val="32"/>
          <w:szCs w:val="32"/>
        </w:rPr>
        <w:t>万元；支出总计</w:t>
      </w:r>
      <w:r>
        <w:rPr>
          <w:rFonts w:ascii="仿宋" w:eastAsia="仿宋" w:hAnsi="仿宋" w:hint="eastAsia"/>
          <w:sz w:val="32"/>
          <w:szCs w:val="32"/>
        </w:rPr>
        <w:t>7352.36</w:t>
      </w:r>
      <w:r>
        <w:rPr>
          <w:rFonts w:ascii="仿宋" w:eastAsia="仿宋" w:hAnsi="仿宋" w:hint="eastAsia"/>
          <w:sz w:val="32"/>
          <w:szCs w:val="32"/>
        </w:rPr>
        <w:t>万元，包括一般公共安全支出</w:t>
      </w:r>
      <w:r>
        <w:rPr>
          <w:rFonts w:ascii="仿宋" w:eastAsia="仿宋" w:hAnsi="仿宋" w:hint="eastAsia"/>
          <w:sz w:val="32"/>
          <w:szCs w:val="32"/>
        </w:rPr>
        <w:t>6513.35</w:t>
      </w:r>
      <w:r>
        <w:rPr>
          <w:rFonts w:ascii="仿宋" w:eastAsia="仿宋" w:hAnsi="仿宋" w:hint="eastAsia"/>
          <w:sz w:val="32"/>
          <w:szCs w:val="32"/>
        </w:rPr>
        <w:t>万元，教育支出</w:t>
      </w:r>
      <w:r>
        <w:rPr>
          <w:rFonts w:ascii="仿宋" w:eastAsia="仿宋" w:hAnsi="仿宋" w:hint="eastAsia"/>
          <w:sz w:val="32"/>
          <w:szCs w:val="32"/>
        </w:rPr>
        <w:t>0</w:t>
      </w:r>
      <w:r>
        <w:rPr>
          <w:rFonts w:ascii="仿宋" w:eastAsia="仿宋" w:hAnsi="仿宋" w:hint="eastAsia"/>
          <w:sz w:val="32"/>
          <w:szCs w:val="32"/>
        </w:rPr>
        <w:t>万元，社会保障和就业支出</w:t>
      </w:r>
      <w:r>
        <w:rPr>
          <w:rFonts w:ascii="仿宋" w:eastAsia="仿宋" w:hAnsi="仿宋" w:hint="eastAsia"/>
          <w:sz w:val="32"/>
          <w:szCs w:val="32"/>
        </w:rPr>
        <w:t>378.24</w:t>
      </w:r>
      <w:r>
        <w:rPr>
          <w:rFonts w:ascii="仿宋" w:eastAsia="仿宋" w:hAnsi="仿宋" w:hint="eastAsia"/>
          <w:sz w:val="32"/>
          <w:szCs w:val="32"/>
        </w:rPr>
        <w:t>万元，卫生健康支出</w:t>
      </w:r>
      <w:r>
        <w:rPr>
          <w:rFonts w:ascii="仿宋" w:eastAsia="仿宋" w:hAnsi="仿宋" w:hint="eastAsia"/>
          <w:sz w:val="32"/>
          <w:szCs w:val="32"/>
        </w:rPr>
        <w:t>168.17</w:t>
      </w:r>
      <w:r>
        <w:rPr>
          <w:rFonts w:ascii="仿宋" w:eastAsia="仿宋" w:hAnsi="仿宋" w:hint="eastAsia"/>
          <w:sz w:val="32"/>
          <w:szCs w:val="32"/>
        </w:rPr>
        <w:t>万元，住房保障支出</w:t>
      </w:r>
      <w:r>
        <w:rPr>
          <w:rFonts w:ascii="仿宋" w:eastAsia="仿宋" w:hAnsi="仿宋" w:hint="eastAsia"/>
          <w:sz w:val="32"/>
          <w:szCs w:val="32"/>
        </w:rPr>
        <w:t>292.59</w:t>
      </w:r>
      <w:r>
        <w:rPr>
          <w:rFonts w:ascii="仿宋" w:eastAsia="仿宋" w:hAnsi="仿宋" w:hint="eastAsia"/>
          <w:sz w:val="32"/>
          <w:szCs w:val="32"/>
        </w:rPr>
        <w:t>万元。结转下年</w:t>
      </w:r>
      <w:r>
        <w:rPr>
          <w:rFonts w:ascii="仿宋" w:eastAsia="仿宋" w:hAnsi="仿宋" w:hint="eastAsia"/>
          <w:sz w:val="32"/>
          <w:szCs w:val="32"/>
        </w:rPr>
        <w:t>0</w:t>
      </w:r>
      <w:r>
        <w:rPr>
          <w:rFonts w:ascii="仿宋" w:eastAsia="仿宋" w:hAnsi="仿宋" w:hint="eastAsia"/>
          <w:sz w:val="32"/>
          <w:szCs w:val="32"/>
        </w:rPr>
        <w:t>万元。</w:t>
      </w:r>
    </w:p>
    <w:p w:rsidR="000753DA" w:rsidRDefault="008A6526">
      <w:pPr>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t>二、关于海南省三亚强制隔离戒毒所</w:t>
      </w:r>
      <w:r>
        <w:rPr>
          <w:rFonts w:ascii="黑体" w:eastAsia="黑体" w:hAnsi="黑体" w:hint="eastAsia"/>
          <w:sz w:val="32"/>
          <w:szCs w:val="32"/>
        </w:rPr>
        <w:t>20</w:t>
      </w:r>
      <w:r>
        <w:rPr>
          <w:rFonts w:ascii="黑体" w:eastAsia="黑体" w:hAnsi="黑体" w:hint="eastAsia"/>
          <w:sz w:val="32"/>
          <w:szCs w:val="32"/>
        </w:rPr>
        <w:t>22</w:t>
      </w:r>
      <w:r>
        <w:rPr>
          <w:rFonts w:ascii="黑体" w:eastAsia="黑体" w:hAnsi="黑体" w:hint="eastAsia"/>
          <w:sz w:val="32"/>
          <w:szCs w:val="32"/>
        </w:rPr>
        <w:t>年一般公共预算当年拨款情况说明</w:t>
      </w:r>
    </w:p>
    <w:p w:rsidR="000753DA" w:rsidRDefault="008A6526">
      <w:pPr>
        <w:spacing w:after="0" w:line="560" w:lineRule="exact"/>
        <w:ind w:firstLineChars="200" w:firstLine="643"/>
        <w:jc w:val="both"/>
        <w:rPr>
          <w:rFonts w:ascii="楷体" w:eastAsia="楷体" w:hAnsi="楷体"/>
          <w:b/>
          <w:sz w:val="32"/>
          <w:szCs w:val="32"/>
        </w:rPr>
      </w:pPr>
      <w:r>
        <w:rPr>
          <w:rFonts w:ascii="楷体" w:eastAsia="楷体" w:hAnsi="楷体" w:hint="eastAsia"/>
          <w:b/>
          <w:sz w:val="32"/>
          <w:szCs w:val="32"/>
        </w:rPr>
        <w:t>（一）一般公共预算当年规模变化情况</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海南省三亚强制隔离戒毒所</w:t>
      </w:r>
      <w:r>
        <w:rPr>
          <w:rFonts w:ascii="仿宋" w:eastAsia="仿宋" w:hAnsi="仿宋" w:hint="eastAsia"/>
          <w:sz w:val="32"/>
          <w:szCs w:val="32"/>
        </w:rPr>
        <w:t>2022</w:t>
      </w:r>
      <w:r>
        <w:rPr>
          <w:rFonts w:ascii="仿宋" w:eastAsia="仿宋" w:hAnsi="仿宋" w:hint="eastAsia"/>
          <w:sz w:val="32"/>
          <w:szCs w:val="32"/>
        </w:rPr>
        <w:t>年一般公共预算当年拨款</w:t>
      </w:r>
      <w:r>
        <w:rPr>
          <w:rFonts w:ascii="仿宋" w:eastAsia="仿宋" w:hAnsi="仿宋" w:hint="eastAsia"/>
          <w:sz w:val="32"/>
          <w:szCs w:val="32"/>
        </w:rPr>
        <w:t>7352.36</w:t>
      </w:r>
      <w:r>
        <w:rPr>
          <w:rFonts w:ascii="仿宋" w:eastAsia="仿宋" w:hAnsi="仿宋" w:hint="eastAsia"/>
          <w:sz w:val="32"/>
          <w:szCs w:val="32"/>
        </w:rPr>
        <w:t>万元，比上年预算数减少</w:t>
      </w:r>
      <w:r>
        <w:rPr>
          <w:rFonts w:ascii="仿宋" w:eastAsia="仿宋" w:hAnsi="仿宋" w:hint="eastAsia"/>
          <w:sz w:val="32"/>
          <w:szCs w:val="32"/>
        </w:rPr>
        <w:t>230</w:t>
      </w:r>
      <w:r>
        <w:rPr>
          <w:rFonts w:ascii="仿宋" w:eastAsia="仿宋" w:hAnsi="仿宋" w:hint="eastAsia"/>
          <w:sz w:val="32"/>
          <w:szCs w:val="32"/>
        </w:rPr>
        <w:t>万元，主要是戒毒人员人数减少，项目经费减少。</w:t>
      </w:r>
    </w:p>
    <w:p w:rsidR="000753DA" w:rsidRDefault="008A6526">
      <w:pPr>
        <w:spacing w:after="0" w:line="560" w:lineRule="exact"/>
        <w:ind w:firstLineChars="200" w:firstLine="643"/>
        <w:jc w:val="both"/>
        <w:rPr>
          <w:rFonts w:ascii="楷体" w:eastAsia="楷体" w:hAnsi="楷体"/>
          <w:b/>
          <w:sz w:val="32"/>
          <w:szCs w:val="32"/>
        </w:rPr>
      </w:pPr>
      <w:r>
        <w:rPr>
          <w:rFonts w:ascii="楷体" w:eastAsia="楷体" w:hAnsi="楷体" w:hint="eastAsia"/>
          <w:b/>
          <w:sz w:val="32"/>
          <w:szCs w:val="32"/>
        </w:rPr>
        <w:t>（二）一般公共预算当年拨款结构情况</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公共安全支出</w:t>
      </w:r>
      <w:r>
        <w:rPr>
          <w:rFonts w:ascii="仿宋" w:eastAsia="仿宋" w:hAnsi="仿宋" w:hint="eastAsia"/>
          <w:sz w:val="32"/>
          <w:szCs w:val="32"/>
        </w:rPr>
        <w:t>6513.35</w:t>
      </w:r>
      <w:r>
        <w:rPr>
          <w:rFonts w:ascii="仿宋" w:eastAsia="仿宋" w:hAnsi="仿宋" w:hint="eastAsia"/>
          <w:sz w:val="32"/>
          <w:szCs w:val="32"/>
        </w:rPr>
        <w:t>万元，占</w:t>
      </w:r>
      <w:r>
        <w:rPr>
          <w:rFonts w:ascii="仿宋" w:eastAsia="仿宋" w:hAnsi="仿宋" w:hint="eastAsia"/>
          <w:sz w:val="32"/>
          <w:szCs w:val="32"/>
        </w:rPr>
        <w:t>88.60%</w:t>
      </w:r>
      <w:r>
        <w:rPr>
          <w:rFonts w:ascii="仿宋" w:eastAsia="仿宋" w:hAnsi="仿宋" w:hint="eastAsia"/>
          <w:sz w:val="32"/>
          <w:szCs w:val="32"/>
        </w:rPr>
        <w:t>；社会保障和就业支出</w:t>
      </w:r>
      <w:r>
        <w:rPr>
          <w:rFonts w:ascii="仿宋" w:eastAsia="仿宋" w:hAnsi="仿宋" w:hint="eastAsia"/>
          <w:sz w:val="32"/>
          <w:szCs w:val="32"/>
        </w:rPr>
        <w:t>378.24</w:t>
      </w:r>
      <w:r>
        <w:rPr>
          <w:rFonts w:ascii="仿宋" w:eastAsia="仿宋" w:hAnsi="仿宋" w:hint="eastAsia"/>
          <w:sz w:val="32"/>
          <w:szCs w:val="32"/>
        </w:rPr>
        <w:t>万元，占</w:t>
      </w:r>
      <w:r>
        <w:rPr>
          <w:rFonts w:ascii="仿宋" w:eastAsia="仿宋" w:hAnsi="仿宋" w:hint="eastAsia"/>
          <w:sz w:val="32"/>
          <w:szCs w:val="32"/>
        </w:rPr>
        <w:t>5.10%</w:t>
      </w:r>
      <w:r>
        <w:rPr>
          <w:rFonts w:ascii="仿宋" w:eastAsia="仿宋" w:hAnsi="仿宋" w:hint="eastAsia"/>
          <w:sz w:val="32"/>
          <w:szCs w:val="32"/>
        </w:rPr>
        <w:t>；卫生健康支出</w:t>
      </w:r>
      <w:r>
        <w:rPr>
          <w:rFonts w:ascii="仿宋" w:eastAsia="仿宋" w:hAnsi="仿宋" w:hint="eastAsia"/>
          <w:sz w:val="32"/>
          <w:szCs w:val="32"/>
        </w:rPr>
        <w:t>168.17</w:t>
      </w:r>
      <w:r>
        <w:rPr>
          <w:rFonts w:ascii="仿宋" w:eastAsia="仿宋" w:hAnsi="仿宋" w:hint="eastAsia"/>
          <w:sz w:val="32"/>
          <w:szCs w:val="32"/>
        </w:rPr>
        <w:t>万元，占</w:t>
      </w:r>
      <w:r>
        <w:rPr>
          <w:rFonts w:ascii="仿宋" w:eastAsia="仿宋" w:hAnsi="仿宋" w:hint="eastAsia"/>
          <w:sz w:val="32"/>
          <w:szCs w:val="32"/>
        </w:rPr>
        <w:t>2.30%</w:t>
      </w:r>
      <w:r>
        <w:rPr>
          <w:rFonts w:ascii="仿宋" w:eastAsia="仿宋" w:hAnsi="仿宋" w:hint="eastAsia"/>
          <w:sz w:val="32"/>
          <w:szCs w:val="32"/>
        </w:rPr>
        <w:t>；住房保障支出</w:t>
      </w:r>
      <w:r>
        <w:rPr>
          <w:rFonts w:ascii="仿宋" w:eastAsia="仿宋" w:hAnsi="仿宋" w:hint="eastAsia"/>
          <w:sz w:val="32"/>
          <w:szCs w:val="32"/>
        </w:rPr>
        <w:t>292.59</w:t>
      </w:r>
      <w:r>
        <w:rPr>
          <w:rFonts w:ascii="仿宋" w:eastAsia="仿宋" w:hAnsi="仿宋" w:hint="eastAsia"/>
          <w:sz w:val="32"/>
          <w:szCs w:val="32"/>
        </w:rPr>
        <w:t>万元，占</w:t>
      </w:r>
      <w:r>
        <w:rPr>
          <w:rFonts w:ascii="仿宋" w:eastAsia="仿宋" w:hAnsi="仿宋" w:hint="eastAsia"/>
          <w:sz w:val="32"/>
          <w:szCs w:val="32"/>
        </w:rPr>
        <w:t>4.00%</w:t>
      </w:r>
      <w:r>
        <w:rPr>
          <w:rFonts w:ascii="仿宋" w:eastAsia="仿宋" w:hAnsi="仿宋" w:hint="eastAsia"/>
          <w:sz w:val="32"/>
          <w:szCs w:val="32"/>
        </w:rPr>
        <w:t>。</w:t>
      </w:r>
    </w:p>
    <w:p w:rsidR="000753DA" w:rsidRDefault="008A6526">
      <w:pPr>
        <w:spacing w:after="0" w:line="560" w:lineRule="exact"/>
        <w:ind w:firstLineChars="200" w:firstLine="643"/>
        <w:jc w:val="both"/>
        <w:rPr>
          <w:rFonts w:ascii="楷体" w:eastAsia="楷体" w:hAnsi="楷体"/>
          <w:b/>
          <w:sz w:val="32"/>
          <w:szCs w:val="32"/>
        </w:rPr>
      </w:pPr>
      <w:r>
        <w:rPr>
          <w:rFonts w:ascii="楷体" w:eastAsia="楷体" w:hAnsi="楷体" w:hint="eastAsia"/>
          <w:b/>
          <w:sz w:val="32"/>
          <w:szCs w:val="32"/>
        </w:rPr>
        <w:t>（三）一般公共预算当年拨款具体使用情况</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公共安全支出（类）强制隔离戒毒</w:t>
      </w:r>
      <w:r>
        <w:rPr>
          <w:rFonts w:ascii="仿宋" w:eastAsia="仿宋" w:hAnsi="仿宋" w:hint="eastAsia"/>
          <w:sz w:val="32"/>
          <w:szCs w:val="32"/>
        </w:rPr>
        <w:t>（款）行政运行（项）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sz w:val="32"/>
          <w:szCs w:val="32"/>
        </w:rPr>
        <w:t>4040.47</w:t>
      </w:r>
      <w:r>
        <w:rPr>
          <w:rFonts w:ascii="仿宋" w:eastAsia="仿宋" w:hAnsi="仿宋" w:hint="eastAsia"/>
          <w:sz w:val="32"/>
          <w:szCs w:val="32"/>
        </w:rPr>
        <w:t>万元，比上年预算数增加</w:t>
      </w:r>
      <w:r>
        <w:rPr>
          <w:rFonts w:ascii="仿宋" w:eastAsia="仿宋" w:hAnsi="仿宋" w:hint="eastAsia"/>
          <w:sz w:val="32"/>
          <w:szCs w:val="32"/>
        </w:rPr>
        <w:t>74.02</w:t>
      </w:r>
      <w:r>
        <w:rPr>
          <w:rFonts w:ascii="仿宋" w:eastAsia="仿宋" w:hAnsi="仿宋" w:hint="eastAsia"/>
          <w:sz w:val="32"/>
          <w:szCs w:val="32"/>
        </w:rPr>
        <w:t>万元，主要是我单位的基本支出中的人员工资和公用经费预算增加；</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 xml:space="preserve">2. </w:t>
      </w:r>
      <w:r>
        <w:rPr>
          <w:rFonts w:ascii="仿宋" w:eastAsia="仿宋" w:hAnsi="仿宋" w:hint="eastAsia"/>
          <w:sz w:val="32"/>
          <w:szCs w:val="32"/>
        </w:rPr>
        <w:t>公共安全支出（类）强制隔离戒毒（款）一般行政管理事务（项）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sz w:val="32"/>
          <w:szCs w:val="32"/>
        </w:rPr>
        <w:t>347.23</w:t>
      </w:r>
      <w:r>
        <w:rPr>
          <w:rFonts w:ascii="仿宋" w:eastAsia="仿宋" w:hAnsi="仿宋" w:hint="eastAsia"/>
          <w:sz w:val="32"/>
          <w:szCs w:val="32"/>
        </w:rPr>
        <w:t>万元，比上年预算数增加</w:t>
      </w:r>
      <w:r>
        <w:rPr>
          <w:rFonts w:ascii="仿宋" w:eastAsia="仿宋" w:hAnsi="仿宋" w:hint="eastAsia"/>
          <w:sz w:val="32"/>
          <w:szCs w:val="32"/>
        </w:rPr>
        <w:t>2.05</w:t>
      </w:r>
      <w:r>
        <w:rPr>
          <w:rFonts w:ascii="仿宋" w:eastAsia="仿宋" w:hAnsi="仿宋" w:hint="eastAsia"/>
          <w:sz w:val="32"/>
          <w:szCs w:val="32"/>
        </w:rPr>
        <w:t>万元，主要是</w:t>
      </w:r>
      <w:r>
        <w:rPr>
          <w:rFonts w:ascii="仿宋" w:eastAsia="仿宋" w:hAnsi="仿宋" w:hint="eastAsia"/>
          <w:sz w:val="32"/>
          <w:szCs w:val="32"/>
        </w:rPr>
        <w:t>2021</w:t>
      </w:r>
      <w:r>
        <w:rPr>
          <w:rFonts w:ascii="仿宋" w:eastAsia="仿宋" w:hAnsi="仿宋" w:hint="eastAsia"/>
          <w:sz w:val="32"/>
          <w:szCs w:val="32"/>
        </w:rPr>
        <w:t>年隔离备勤民警伙食费减少，但</w:t>
      </w:r>
      <w:r>
        <w:rPr>
          <w:rFonts w:ascii="仿宋" w:eastAsia="仿宋" w:hAnsi="仿宋" w:hint="eastAsia"/>
          <w:sz w:val="32"/>
          <w:szCs w:val="32"/>
        </w:rPr>
        <w:t>2022</w:t>
      </w:r>
      <w:r>
        <w:rPr>
          <w:rFonts w:ascii="仿宋" w:eastAsia="仿宋" w:hAnsi="仿宋" w:hint="eastAsia"/>
          <w:sz w:val="32"/>
          <w:szCs w:val="32"/>
        </w:rPr>
        <w:t>年在该项目中增加了</w:t>
      </w:r>
      <w:r>
        <w:rPr>
          <w:rFonts w:ascii="仿宋" w:eastAsia="仿宋" w:hAnsi="仿宋" w:hint="eastAsia"/>
          <w:sz w:val="32"/>
          <w:szCs w:val="32"/>
        </w:rPr>
        <w:t>参与社区矫正</w:t>
      </w:r>
      <w:r>
        <w:rPr>
          <w:rFonts w:ascii="仿宋" w:eastAsia="仿宋" w:hAnsi="仿宋" w:hint="eastAsia"/>
          <w:sz w:val="32"/>
          <w:szCs w:val="32"/>
        </w:rPr>
        <w:t>民警租房费用；</w:t>
      </w:r>
      <w:bookmarkStart w:id="0" w:name="_GoBack"/>
      <w:bookmarkEnd w:id="0"/>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公共安全支出（类）强制隔离戒毒（款）强制隔离戒毒人员生活（项）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sz w:val="32"/>
          <w:szCs w:val="32"/>
        </w:rPr>
        <w:t>216.2</w:t>
      </w:r>
      <w:r>
        <w:rPr>
          <w:rFonts w:ascii="仿宋" w:eastAsia="仿宋" w:hAnsi="仿宋" w:hint="eastAsia"/>
          <w:sz w:val="32"/>
          <w:szCs w:val="32"/>
        </w:rPr>
        <w:t>万元，比上年预算数减少</w:t>
      </w:r>
      <w:r>
        <w:rPr>
          <w:rFonts w:ascii="仿宋" w:eastAsia="仿宋" w:hAnsi="仿宋" w:hint="eastAsia"/>
          <w:sz w:val="32"/>
          <w:szCs w:val="32"/>
        </w:rPr>
        <w:t>195.3</w:t>
      </w:r>
      <w:r>
        <w:rPr>
          <w:rFonts w:ascii="仿宋" w:eastAsia="仿宋" w:hAnsi="仿宋" w:hint="eastAsia"/>
          <w:sz w:val="32"/>
          <w:szCs w:val="32"/>
        </w:rPr>
        <w:t>万元，主要是禁毒三年大会战，我单位收治强戒人员人数减少，导致戒毒人员生活费有所减少；</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 xml:space="preserve">4. </w:t>
      </w:r>
      <w:r>
        <w:rPr>
          <w:rFonts w:ascii="仿宋" w:eastAsia="仿宋" w:hAnsi="仿宋" w:hint="eastAsia"/>
          <w:sz w:val="32"/>
          <w:szCs w:val="32"/>
        </w:rPr>
        <w:t>公共安全支出（类）强制隔离戒毒（款）强制隔离戒毒人员教育（项）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sz w:val="32"/>
          <w:szCs w:val="32"/>
        </w:rPr>
        <w:t>19.64</w:t>
      </w:r>
      <w:r>
        <w:rPr>
          <w:rFonts w:ascii="仿宋" w:eastAsia="仿宋" w:hAnsi="仿宋" w:hint="eastAsia"/>
          <w:sz w:val="32"/>
          <w:szCs w:val="32"/>
        </w:rPr>
        <w:t>万元，比上年</w:t>
      </w:r>
      <w:r>
        <w:rPr>
          <w:rFonts w:ascii="仿宋" w:eastAsia="仿宋" w:hAnsi="仿宋" w:hint="eastAsia"/>
          <w:sz w:val="32"/>
          <w:szCs w:val="32"/>
        </w:rPr>
        <w:lastRenderedPageBreak/>
        <w:t>预算数减少</w:t>
      </w:r>
      <w:r>
        <w:rPr>
          <w:rFonts w:ascii="仿宋" w:eastAsia="仿宋" w:hAnsi="仿宋" w:hint="eastAsia"/>
          <w:sz w:val="32"/>
          <w:szCs w:val="32"/>
        </w:rPr>
        <w:t>34.64</w:t>
      </w:r>
      <w:r>
        <w:rPr>
          <w:rFonts w:ascii="仿宋" w:eastAsia="仿宋" w:hAnsi="仿宋" w:hint="eastAsia"/>
          <w:sz w:val="32"/>
          <w:szCs w:val="32"/>
        </w:rPr>
        <w:t>万元，主要是禁毒三年大会战，我单位收治强戒人员人数减少，导致戒毒人员的教育费减少；</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 xml:space="preserve">5. </w:t>
      </w:r>
      <w:r>
        <w:rPr>
          <w:rFonts w:ascii="仿宋" w:eastAsia="仿宋" w:hAnsi="仿宋" w:hint="eastAsia"/>
          <w:sz w:val="32"/>
          <w:szCs w:val="32"/>
        </w:rPr>
        <w:t>公共安全支出（类）强制隔离戒毒（款）所政设施建设（项）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sz w:val="32"/>
          <w:szCs w:val="32"/>
        </w:rPr>
        <w:t>1420.</w:t>
      </w:r>
      <w:r>
        <w:rPr>
          <w:rFonts w:ascii="仿宋" w:eastAsia="仿宋" w:hAnsi="仿宋" w:hint="eastAsia"/>
          <w:sz w:val="32"/>
          <w:szCs w:val="32"/>
        </w:rPr>
        <w:t>89</w:t>
      </w:r>
      <w:r>
        <w:rPr>
          <w:rFonts w:ascii="仿宋" w:eastAsia="仿宋" w:hAnsi="仿宋" w:hint="eastAsia"/>
          <w:sz w:val="32"/>
          <w:szCs w:val="32"/>
        </w:rPr>
        <w:t>万元，比上年预算数增加</w:t>
      </w:r>
      <w:r>
        <w:rPr>
          <w:rFonts w:ascii="仿宋" w:eastAsia="仿宋" w:hAnsi="仿宋" w:hint="eastAsia"/>
          <w:sz w:val="32"/>
          <w:szCs w:val="32"/>
        </w:rPr>
        <w:t>328.32</w:t>
      </w:r>
      <w:r>
        <w:rPr>
          <w:rFonts w:ascii="仿宋" w:eastAsia="仿宋" w:hAnsi="仿宋" w:hint="eastAsia"/>
          <w:sz w:val="32"/>
          <w:szCs w:val="32"/>
        </w:rPr>
        <w:t>万元，主要是基本建设项目经费增加；</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公共安全支出（类）强制隔离戒毒（款）信息化建设（项）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sz w:val="32"/>
          <w:szCs w:val="32"/>
        </w:rPr>
        <w:t>181.3</w:t>
      </w:r>
      <w:r>
        <w:rPr>
          <w:rFonts w:ascii="仿宋" w:eastAsia="仿宋" w:hAnsi="仿宋" w:hint="eastAsia"/>
          <w:sz w:val="32"/>
          <w:szCs w:val="32"/>
        </w:rPr>
        <w:t>万元，比上年预算数减少</w:t>
      </w:r>
      <w:r>
        <w:rPr>
          <w:rFonts w:ascii="仿宋" w:eastAsia="仿宋" w:hAnsi="仿宋" w:hint="eastAsia"/>
          <w:sz w:val="32"/>
          <w:szCs w:val="32"/>
        </w:rPr>
        <w:t>275.4</w:t>
      </w:r>
      <w:r>
        <w:rPr>
          <w:rFonts w:ascii="仿宋" w:eastAsia="仿宋" w:hAnsi="仿宋" w:hint="eastAsia"/>
          <w:sz w:val="32"/>
          <w:szCs w:val="32"/>
        </w:rPr>
        <w:t>万元，主要是</w:t>
      </w:r>
      <w:r>
        <w:rPr>
          <w:rFonts w:ascii="仿宋" w:eastAsia="仿宋" w:hAnsi="仿宋" w:hint="eastAsia"/>
          <w:sz w:val="32"/>
          <w:szCs w:val="32"/>
        </w:rPr>
        <w:t>2022</w:t>
      </w:r>
      <w:r>
        <w:rPr>
          <w:rFonts w:ascii="仿宋" w:eastAsia="仿宋" w:hAnsi="仿宋" w:hint="eastAsia"/>
          <w:sz w:val="32"/>
          <w:szCs w:val="32"/>
        </w:rPr>
        <w:t>年信息运行维护项目及智慧戒毒项目经费减少；</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 xml:space="preserve">7. </w:t>
      </w:r>
      <w:r>
        <w:rPr>
          <w:rFonts w:ascii="仿宋" w:eastAsia="仿宋" w:hAnsi="仿宋" w:hint="eastAsia"/>
          <w:sz w:val="32"/>
          <w:szCs w:val="32"/>
        </w:rPr>
        <w:t>公共安全支出（类）强制隔离戒毒（款）其他强制隔离戒毒支出（项）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sz w:val="32"/>
          <w:szCs w:val="32"/>
        </w:rPr>
        <w:t>287.62</w:t>
      </w:r>
      <w:r>
        <w:rPr>
          <w:rFonts w:ascii="仿宋" w:eastAsia="仿宋" w:hAnsi="仿宋" w:hint="eastAsia"/>
          <w:sz w:val="32"/>
          <w:szCs w:val="32"/>
        </w:rPr>
        <w:t>万元，比上年预算数减少</w:t>
      </w:r>
      <w:r>
        <w:rPr>
          <w:rFonts w:ascii="仿宋" w:eastAsia="仿宋" w:hAnsi="仿宋" w:hint="eastAsia"/>
          <w:sz w:val="32"/>
          <w:szCs w:val="32"/>
        </w:rPr>
        <w:t>125.1</w:t>
      </w:r>
      <w:r>
        <w:rPr>
          <w:rFonts w:ascii="仿宋" w:eastAsia="仿宋" w:hAnsi="仿宋" w:hint="eastAsia"/>
          <w:sz w:val="32"/>
          <w:szCs w:val="32"/>
        </w:rPr>
        <w:t>万元，主要是根据实际工作需要，调整项目经费；</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社会保障和就业（类）行政事业单位养老支出（款）机关事业单位基本养老保险缴费支出</w:t>
      </w:r>
      <w:r>
        <w:rPr>
          <w:rFonts w:ascii="仿宋" w:eastAsia="仿宋" w:hAnsi="仿宋" w:hint="eastAsia"/>
          <w:sz w:val="32"/>
          <w:szCs w:val="32"/>
        </w:rPr>
        <w:t>（项）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sz w:val="32"/>
          <w:szCs w:val="32"/>
        </w:rPr>
        <w:t>378.24</w:t>
      </w:r>
      <w:r>
        <w:rPr>
          <w:rFonts w:ascii="仿宋" w:eastAsia="仿宋" w:hAnsi="仿宋" w:hint="eastAsia"/>
          <w:sz w:val="32"/>
          <w:szCs w:val="32"/>
        </w:rPr>
        <w:t>万元，比上年预算数增加</w:t>
      </w:r>
      <w:r>
        <w:rPr>
          <w:rFonts w:ascii="仿宋" w:eastAsia="仿宋" w:hAnsi="仿宋" w:hint="eastAsia"/>
          <w:sz w:val="32"/>
          <w:szCs w:val="32"/>
        </w:rPr>
        <w:t>57.8</w:t>
      </w:r>
      <w:r>
        <w:rPr>
          <w:rFonts w:ascii="仿宋" w:eastAsia="仿宋" w:hAnsi="仿宋" w:hint="eastAsia"/>
          <w:sz w:val="32"/>
          <w:szCs w:val="32"/>
        </w:rPr>
        <w:t>万元，主要是</w:t>
      </w:r>
      <w:r>
        <w:rPr>
          <w:rFonts w:ascii="仿宋" w:eastAsia="仿宋" w:hAnsi="仿宋" w:hint="eastAsia"/>
          <w:sz w:val="32"/>
          <w:szCs w:val="32"/>
        </w:rPr>
        <w:t>2022</w:t>
      </w:r>
      <w:r>
        <w:rPr>
          <w:rFonts w:ascii="仿宋" w:eastAsia="仿宋" w:hAnsi="仿宋" w:hint="eastAsia"/>
          <w:sz w:val="32"/>
          <w:szCs w:val="32"/>
        </w:rPr>
        <w:t>年单位公务员人数及基本养老保险基数增加，导致单位基本养老保险缴费预算也增加；</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社会保障和就业（类）行政事业单位养老支出（款）机关事业单位职业年金缴费支出（项）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sz w:val="32"/>
          <w:szCs w:val="32"/>
        </w:rPr>
        <w:t>58.64</w:t>
      </w:r>
      <w:r>
        <w:rPr>
          <w:rFonts w:ascii="仿宋" w:eastAsia="仿宋" w:hAnsi="仿宋" w:hint="eastAsia"/>
          <w:sz w:val="32"/>
          <w:szCs w:val="32"/>
        </w:rPr>
        <w:t>万元，比上年预算数增加</w:t>
      </w:r>
      <w:r>
        <w:rPr>
          <w:rFonts w:ascii="仿宋" w:eastAsia="仿宋" w:hAnsi="仿宋" w:hint="eastAsia"/>
          <w:sz w:val="32"/>
          <w:szCs w:val="32"/>
        </w:rPr>
        <w:t>23.78</w:t>
      </w:r>
      <w:r>
        <w:rPr>
          <w:rFonts w:ascii="仿宋" w:eastAsia="仿宋" w:hAnsi="仿宋" w:hint="eastAsia"/>
          <w:sz w:val="32"/>
          <w:szCs w:val="32"/>
        </w:rPr>
        <w:t>万元，主要是职业年金基数增加；</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社会保障和就业（类）抚恤（款）其他优抚支出（项）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sz w:val="32"/>
          <w:szCs w:val="32"/>
        </w:rPr>
        <w:t>3.03</w:t>
      </w:r>
      <w:r>
        <w:rPr>
          <w:rFonts w:ascii="仿宋" w:eastAsia="仿宋" w:hAnsi="仿宋" w:hint="eastAsia"/>
          <w:sz w:val="32"/>
          <w:szCs w:val="32"/>
        </w:rPr>
        <w:t>万元，与上年预算数持平，主</w:t>
      </w:r>
      <w:r>
        <w:rPr>
          <w:rFonts w:ascii="仿宋" w:eastAsia="仿宋" w:hAnsi="仿宋" w:hint="eastAsia"/>
          <w:sz w:val="32"/>
          <w:szCs w:val="32"/>
        </w:rPr>
        <w:lastRenderedPageBreak/>
        <w:t>要是根据海人社发【</w:t>
      </w:r>
      <w:r>
        <w:rPr>
          <w:rFonts w:ascii="仿宋" w:eastAsia="仿宋" w:hAnsi="仿宋" w:hint="eastAsia"/>
          <w:sz w:val="32"/>
          <w:szCs w:val="32"/>
        </w:rPr>
        <w:t>2020</w:t>
      </w:r>
      <w:r>
        <w:rPr>
          <w:rFonts w:ascii="仿宋" w:eastAsia="仿宋" w:hAnsi="仿宋" w:hint="eastAsia"/>
          <w:sz w:val="32"/>
          <w:szCs w:val="32"/>
        </w:rPr>
        <w:t>】</w:t>
      </w:r>
      <w:r>
        <w:rPr>
          <w:rFonts w:ascii="仿宋" w:eastAsia="仿宋" w:hAnsi="仿宋" w:hint="eastAsia"/>
          <w:sz w:val="32"/>
          <w:szCs w:val="32"/>
        </w:rPr>
        <w:t>219</w:t>
      </w:r>
      <w:r>
        <w:rPr>
          <w:rFonts w:ascii="仿宋" w:eastAsia="仿宋" w:hAnsi="仿宋" w:hint="eastAsia"/>
          <w:sz w:val="32"/>
          <w:szCs w:val="32"/>
        </w:rPr>
        <w:t>号文件精神，国家机关事业单位工作</w:t>
      </w:r>
      <w:r>
        <w:rPr>
          <w:rFonts w:ascii="仿宋" w:eastAsia="仿宋" w:hAnsi="仿宋" w:hint="eastAsia"/>
          <w:sz w:val="32"/>
          <w:szCs w:val="32"/>
        </w:rPr>
        <w:t>人员死亡后遗属生活困难补助标准与</w:t>
      </w:r>
      <w:r>
        <w:rPr>
          <w:rFonts w:ascii="仿宋" w:eastAsia="仿宋" w:hAnsi="仿宋" w:hint="eastAsia"/>
          <w:sz w:val="32"/>
          <w:szCs w:val="32"/>
        </w:rPr>
        <w:t>2021</w:t>
      </w:r>
      <w:r>
        <w:rPr>
          <w:rFonts w:ascii="仿宋" w:eastAsia="仿宋" w:hAnsi="仿宋" w:hint="eastAsia"/>
          <w:sz w:val="32"/>
          <w:szCs w:val="32"/>
        </w:rPr>
        <w:t>年一样。所以</w:t>
      </w:r>
      <w:r>
        <w:rPr>
          <w:rFonts w:ascii="仿宋" w:eastAsia="仿宋" w:hAnsi="仿宋" w:hint="eastAsia"/>
          <w:sz w:val="32"/>
          <w:szCs w:val="32"/>
        </w:rPr>
        <w:t>2022</w:t>
      </w:r>
      <w:r>
        <w:rPr>
          <w:rFonts w:ascii="仿宋" w:eastAsia="仿宋" w:hAnsi="仿宋" w:hint="eastAsia"/>
          <w:sz w:val="32"/>
          <w:szCs w:val="32"/>
        </w:rPr>
        <w:t>年其他优抚支出项与去年持平；</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卫生健康支出（类）行政事业单位医疗（款）行政单位医疗（项）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sz w:val="32"/>
          <w:szCs w:val="32"/>
        </w:rPr>
        <w:t>168.17</w:t>
      </w:r>
      <w:r>
        <w:rPr>
          <w:rFonts w:ascii="仿宋" w:eastAsia="仿宋" w:hAnsi="仿宋" w:hint="eastAsia"/>
          <w:sz w:val="32"/>
          <w:szCs w:val="32"/>
        </w:rPr>
        <w:t>万元，比上年预算数减少</w:t>
      </w:r>
      <w:r>
        <w:rPr>
          <w:rFonts w:ascii="仿宋" w:eastAsia="仿宋" w:hAnsi="仿宋" w:hint="eastAsia"/>
          <w:sz w:val="32"/>
          <w:szCs w:val="32"/>
        </w:rPr>
        <w:t>0.45</w:t>
      </w:r>
      <w:r>
        <w:rPr>
          <w:rFonts w:ascii="仿宋" w:eastAsia="仿宋" w:hAnsi="仿宋" w:hint="eastAsia"/>
          <w:sz w:val="32"/>
          <w:szCs w:val="32"/>
        </w:rPr>
        <w:t>万元，主要是人员工资变动；</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住房保障支出（类）住房改革支出（款）住房公积金（项）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sz w:val="32"/>
          <w:szCs w:val="32"/>
        </w:rPr>
        <w:t>293.79</w:t>
      </w:r>
      <w:r>
        <w:rPr>
          <w:rFonts w:ascii="仿宋" w:eastAsia="仿宋" w:hAnsi="仿宋" w:hint="eastAsia"/>
          <w:sz w:val="32"/>
          <w:szCs w:val="32"/>
        </w:rPr>
        <w:t>万元，比上年预算数减少</w:t>
      </w:r>
      <w:r>
        <w:rPr>
          <w:rFonts w:ascii="仿宋" w:eastAsia="仿宋" w:hAnsi="仿宋" w:hint="eastAsia"/>
          <w:sz w:val="32"/>
          <w:szCs w:val="32"/>
        </w:rPr>
        <w:t>1.2</w:t>
      </w:r>
      <w:r>
        <w:rPr>
          <w:rFonts w:ascii="仿宋" w:eastAsia="仿宋" w:hAnsi="仿宋" w:hint="eastAsia"/>
          <w:sz w:val="32"/>
          <w:szCs w:val="32"/>
        </w:rPr>
        <w:t>万元，主要是人员工资变动。</w:t>
      </w:r>
    </w:p>
    <w:p w:rsidR="000753DA" w:rsidRDefault="008A6526">
      <w:pPr>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t>三、关于海南省三亚强制隔离戒毒所</w:t>
      </w:r>
      <w:r>
        <w:rPr>
          <w:rFonts w:ascii="黑体" w:eastAsia="黑体" w:hAnsi="黑体" w:hint="eastAsia"/>
          <w:sz w:val="32"/>
          <w:szCs w:val="32"/>
        </w:rPr>
        <w:t>2022</w:t>
      </w:r>
      <w:r>
        <w:rPr>
          <w:rFonts w:ascii="黑体" w:eastAsia="黑体" w:hAnsi="黑体" w:hint="eastAsia"/>
          <w:sz w:val="32"/>
          <w:szCs w:val="32"/>
        </w:rPr>
        <w:t>年一般公共预算基本支出情况说明</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我所</w:t>
      </w:r>
      <w:r>
        <w:rPr>
          <w:rFonts w:ascii="仿宋" w:eastAsia="仿宋" w:hAnsi="仿宋" w:hint="eastAsia"/>
          <w:sz w:val="32"/>
          <w:szCs w:val="32"/>
        </w:rPr>
        <w:t>2022</w:t>
      </w:r>
      <w:r>
        <w:rPr>
          <w:rFonts w:ascii="仿宋" w:eastAsia="仿宋" w:hAnsi="仿宋" w:hint="eastAsia"/>
          <w:sz w:val="32"/>
          <w:szCs w:val="32"/>
        </w:rPr>
        <w:t>年一般公共预算基本支出为</w:t>
      </w:r>
      <w:r>
        <w:rPr>
          <w:rFonts w:ascii="仿宋" w:eastAsia="仿宋" w:hAnsi="仿宋" w:hint="eastAsia"/>
          <w:sz w:val="32"/>
          <w:szCs w:val="32"/>
        </w:rPr>
        <w:t>4879.48</w:t>
      </w:r>
      <w:r>
        <w:rPr>
          <w:rFonts w:ascii="仿宋" w:eastAsia="仿宋" w:hAnsi="仿宋" w:hint="eastAsia"/>
          <w:sz w:val="32"/>
          <w:szCs w:val="32"/>
        </w:rPr>
        <w:t>万元</w:t>
      </w:r>
      <w:r>
        <w:rPr>
          <w:rFonts w:ascii="仿宋" w:eastAsia="仿宋" w:hAnsi="仿宋" w:hint="eastAsia"/>
          <w:sz w:val="32"/>
          <w:szCs w:val="32"/>
        </w:rPr>
        <w:t>，其中：</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4131.78</w:t>
      </w:r>
      <w:r>
        <w:rPr>
          <w:rFonts w:ascii="仿宋" w:eastAsia="仿宋" w:hAnsi="仿宋" w:hint="eastAsia"/>
          <w:sz w:val="32"/>
          <w:szCs w:val="32"/>
        </w:rPr>
        <w:t>万元，主要包括：基本工资、津贴补贴、奖金、伙食补助费、机关事业单位基本养老保险缴费、职业年金缴费、城镇职工基本医疗保险缴费、其他社会保障缴费、住房公积金、医疗费、其他工资福利支出等</w:t>
      </w:r>
      <w:r>
        <w:rPr>
          <w:rFonts w:ascii="仿宋" w:eastAsia="仿宋" w:hAnsi="仿宋" w:hint="eastAsia"/>
          <w:sz w:val="32"/>
          <w:szCs w:val="32"/>
        </w:rPr>
        <w:t>;</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color w:val="000000"/>
          <w:sz w:val="32"/>
          <w:szCs w:val="32"/>
        </w:rPr>
        <w:t>公用经费</w:t>
      </w:r>
      <w:r>
        <w:rPr>
          <w:rFonts w:ascii="仿宋" w:eastAsia="仿宋" w:hAnsi="仿宋" w:hint="eastAsia"/>
          <w:color w:val="000000"/>
          <w:sz w:val="32"/>
          <w:szCs w:val="32"/>
        </w:rPr>
        <w:t>747.70</w:t>
      </w:r>
      <w:r>
        <w:rPr>
          <w:rFonts w:ascii="仿宋" w:eastAsia="仿宋" w:hAnsi="仿宋" w:hint="eastAsia"/>
          <w:color w:val="000000"/>
          <w:sz w:val="32"/>
          <w:szCs w:val="32"/>
        </w:rPr>
        <w:t>万元，</w:t>
      </w:r>
      <w:r>
        <w:rPr>
          <w:rFonts w:ascii="仿宋" w:eastAsia="仿宋" w:hAnsi="仿宋" w:hint="eastAsia"/>
          <w:sz w:val="32"/>
          <w:szCs w:val="32"/>
        </w:rPr>
        <w:t>主要包括：办公费、印刷费、咨询费、手续费、水费、电费、邮电费、物业管理费、差旅费、因公出国（境）费用、维修（护）费、租赁费、会议费、培训费、公务接待费、工会经费、公务用车运行维护费、其他交通费用、其他商品和服务支出等。</w:t>
      </w:r>
    </w:p>
    <w:p w:rsidR="000753DA" w:rsidRDefault="008A6526">
      <w:pPr>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t>四、海南省三亚强制隔离戒毒所</w:t>
      </w:r>
      <w:r>
        <w:rPr>
          <w:rFonts w:ascii="黑体" w:eastAsia="黑体" w:hAnsi="黑体" w:hint="eastAsia"/>
          <w:sz w:val="32"/>
          <w:szCs w:val="32"/>
        </w:rPr>
        <w:t>2022</w:t>
      </w:r>
      <w:r>
        <w:rPr>
          <w:rFonts w:ascii="黑体" w:eastAsia="黑体" w:hAnsi="黑体" w:hint="eastAsia"/>
          <w:sz w:val="32"/>
          <w:szCs w:val="32"/>
        </w:rPr>
        <w:t>年“三公”经费</w:t>
      </w:r>
      <w:r>
        <w:rPr>
          <w:rFonts w:ascii="黑体" w:eastAsia="黑体" w:hAnsi="黑体" w:hint="eastAsia"/>
          <w:sz w:val="32"/>
          <w:szCs w:val="32"/>
        </w:rPr>
        <w:t>预算情况说明</w:t>
      </w:r>
    </w:p>
    <w:p w:rsidR="000753DA" w:rsidRDefault="008A6526">
      <w:pPr>
        <w:spacing w:after="0" w:line="560" w:lineRule="exact"/>
        <w:ind w:firstLineChars="200" w:firstLine="643"/>
        <w:jc w:val="both"/>
        <w:rPr>
          <w:rFonts w:ascii="楷体" w:eastAsia="楷体" w:hAnsi="楷体"/>
          <w:b/>
          <w:sz w:val="32"/>
          <w:szCs w:val="32"/>
        </w:rPr>
      </w:pPr>
      <w:r>
        <w:rPr>
          <w:rFonts w:ascii="楷体" w:eastAsia="楷体" w:hAnsi="楷体" w:hint="eastAsia"/>
          <w:b/>
          <w:sz w:val="32"/>
          <w:szCs w:val="32"/>
        </w:rPr>
        <w:lastRenderedPageBreak/>
        <w:t>（一）海南省三亚强制隔离戒毒所</w:t>
      </w:r>
      <w:r>
        <w:rPr>
          <w:rFonts w:ascii="楷体" w:eastAsia="楷体" w:hAnsi="楷体" w:hint="eastAsia"/>
          <w:b/>
          <w:sz w:val="32"/>
          <w:szCs w:val="32"/>
        </w:rPr>
        <w:t>2022</w:t>
      </w:r>
      <w:r>
        <w:rPr>
          <w:rFonts w:ascii="楷体" w:eastAsia="楷体" w:hAnsi="楷体" w:hint="eastAsia"/>
          <w:b/>
          <w:sz w:val="32"/>
          <w:szCs w:val="32"/>
        </w:rPr>
        <w:t>年一般公共预算“三公”经费预算数为</w:t>
      </w:r>
      <w:r>
        <w:rPr>
          <w:rFonts w:ascii="楷体" w:eastAsia="楷体" w:hAnsi="楷体" w:hint="eastAsia"/>
          <w:b/>
          <w:sz w:val="32"/>
          <w:szCs w:val="32"/>
        </w:rPr>
        <w:t>19.45</w:t>
      </w:r>
      <w:r>
        <w:rPr>
          <w:rFonts w:ascii="楷体" w:eastAsia="楷体" w:hAnsi="楷体" w:hint="eastAsia"/>
          <w:b/>
          <w:sz w:val="32"/>
          <w:szCs w:val="32"/>
        </w:rPr>
        <w:t>万元。其中：</w:t>
      </w:r>
    </w:p>
    <w:p w:rsidR="000753DA" w:rsidRDefault="008A6526">
      <w:pPr>
        <w:spacing w:after="0" w:line="560" w:lineRule="exact"/>
        <w:ind w:firstLineChars="200" w:firstLine="640"/>
        <w:jc w:val="both"/>
        <w:rPr>
          <w:rFonts w:ascii="仿宋" w:eastAsia="仿宋" w:hAnsi="仿宋" w:cs="宋体"/>
          <w:sz w:val="32"/>
          <w:szCs w:val="32"/>
          <w:lang w:val="zh-CN"/>
        </w:rPr>
      </w:pPr>
      <w:r>
        <w:rPr>
          <w:rFonts w:ascii="仿宋" w:eastAsia="仿宋" w:hAnsi="仿宋" w:hint="eastAsia"/>
          <w:sz w:val="32"/>
          <w:szCs w:val="32"/>
        </w:rPr>
        <w:t>因公出国（境）支出</w:t>
      </w:r>
      <w:r>
        <w:rPr>
          <w:rFonts w:ascii="仿宋" w:eastAsia="仿宋" w:hAnsi="仿宋" w:hint="eastAsia"/>
          <w:sz w:val="32"/>
          <w:szCs w:val="32"/>
        </w:rPr>
        <w:t>5.70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与上年预算数持平。</w:t>
      </w:r>
      <w:r>
        <w:rPr>
          <w:rFonts w:ascii="仿宋" w:eastAsia="仿宋" w:hAnsi="仿宋" w:cs="宋体" w:hint="eastAsia"/>
          <w:sz w:val="32"/>
          <w:szCs w:val="32"/>
          <w:lang w:val="zh-CN"/>
        </w:rPr>
        <w:t>主要是</w:t>
      </w:r>
      <w:r>
        <w:rPr>
          <w:rFonts w:ascii="仿宋" w:eastAsia="仿宋" w:hAnsi="仿宋" w:cs="宋体"/>
          <w:sz w:val="32"/>
          <w:szCs w:val="32"/>
          <w:lang w:val="zh-CN"/>
        </w:rPr>
        <w:t>2022</w:t>
      </w:r>
      <w:r>
        <w:rPr>
          <w:rFonts w:ascii="仿宋" w:eastAsia="仿宋" w:hAnsi="仿宋" w:cs="宋体" w:hint="eastAsia"/>
          <w:sz w:val="32"/>
          <w:szCs w:val="32"/>
          <w:lang w:val="zh-CN"/>
        </w:rPr>
        <w:t>年暂未收到司法部（如外事部门等）安排因公出国（境）计划，为做好</w:t>
      </w:r>
      <w:r>
        <w:rPr>
          <w:rFonts w:ascii="仿宋" w:eastAsia="仿宋" w:hAnsi="仿宋" w:cs="宋体"/>
          <w:sz w:val="32"/>
          <w:szCs w:val="32"/>
          <w:lang w:val="zh-CN"/>
        </w:rPr>
        <w:t>2022</w:t>
      </w:r>
      <w:r>
        <w:rPr>
          <w:rFonts w:ascii="仿宋" w:eastAsia="仿宋" w:hAnsi="仿宋" w:cs="宋体" w:hint="eastAsia"/>
          <w:sz w:val="32"/>
          <w:szCs w:val="32"/>
          <w:lang w:val="zh-CN"/>
        </w:rPr>
        <w:t>年临时出国任务预算保障，按往年计划编报</w:t>
      </w:r>
      <w:r>
        <w:rPr>
          <w:rFonts w:ascii="仿宋" w:eastAsia="仿宋" w:hAnsi="仿宋" w:cs="宋体"/>
          <w:sz w:val="32"/>
          <w:szCs w:val="32"/>
          <w:lang w:val="zh-CN"/>
        </w:rPr>
        <w:t>2022</w:t>
      </w:r>
      <w:r>
        <w:rPr>
          <w:rFonts w:ascii="仿宋" w:eastAsia="仿宋" w:hAnsi="仿宋" w:cs="宋体" w:hint="eastAsia"/>
          <w:sz w:val="32"/>
          <w:szCs w:val="32"/>
          <w:lang w:val="zh-CN"/>
        </w:rPr>
        <w:t>年因公出国（境）预算。</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公务用车购置及运行费</w:t>
      </w:r>
      <w:r>
        <w:rPr>
          <w:rFonts w:ascii="仿宋" w:eastAsia="仿宋" w:hAnsi="仿宋" w:hint="eastAsia"/>
          <w:sz w:val="32"/>
          <w:szCs w:val="32"/>
        </w:rPr>
        <w:t>8.05</w:t>
      </w:r>
      <w:r>
        <w:rPr>
          <w:rFonts w:ascii="仿宋" w:eastAsia="仿宋" w:hAnsi="仿宋" w:hint="eastAsia"/>
          <w:sz w:val="32"/>
          <w:szCs w:val="32"/>
        </w:rPr>
        <w:t>万元（其中，公务用车购置费</w:t>
      </w:r>
      <w:r>
        <w:rPr>
          <w:rFonts w:ascii="仿宋" w:eastAsia="仿宋" w:hAnsi="仿宋" w:hint="eastAsia"/>
          <w:sz w:val="32"/>
          <w:szCs w:val="32"/>
        </w:rPr>
        <w:t>0</w:t>
      </w:r>
      <w:r>
        <w:rPr>
          <w:rFonts w:ascii="仿宋" w:eastAsia="仿宋" w:hAnsi="仿宋" w:hint="eastAsia"/>
          <w:sz w:val="32"/>
          <w:szCs w:val="32"/>
        </w:rPr>
        <w:t>万元，公务用车运行费</w:t>
      </w:r>
      <w:r>
        <w:rPr>
          <w:rFonts w:ascii="仿宋" w:eastAsia="仿宋" w:hAnsi="仿宋" w:hint="eastAsia"/>
          <w:sz w:val="32"/>
          <w:szCs w:val="32"/>
        </w:rPr>
        <w:t>8.05</w:t>
      </w:r>
      <w:r>
        <w:rPr>
          <w:rFonts w:ascii="仿宋" w:eastAsia="仿宋" w:hAnsi="仿宋" w:hint="eastAsia"/>
          <w:sz w:val="32"/>
          <w:szCs w:val="32"/>
        </w:rPr>
        <w:t>万元），与上年预算数持平。公务车保有量</w:t>
      </w:r>
      <w:r>
        <w:rPr>
          <w:rFonts w:ascii="仿宋" w:eastAsia="仿宋" w:hAnsi="仿宋" w:hint="eastAsia"/>
          <w:sz w:val="32"/>
          <w:szCs w:val="32"/>
        </w:rPr>
        <w:t>5</w:t>
      </w:r>
      <w:r>
        <w:rPr>
          <w:rFonts w:ascii="仿宋" w:eastAsia="仿宋" w:hAnsi="仿宋" w:hint="eastAsia"/>
          <w:sz w:val="32"/>
          <w:szCs w:val="32"/>
        </w:rPr>
        <w:t>辆，计划购置</w:t>
      </w:r>
      <w:r>
        <w:rPr>
          <w:rFonts w:ascii="仿宋" w:eastAsia="仿宋" w:hAnsi="仿宋" w:hint="eastAsia"/>
          <w:sz w:val="32"/>
          <w:szCs w:val="32"/>
        </w:rPr>
        <w:t>0</w:t>
      </w:r>
      <w:r>
        <w:rPr>
          <w:rFonts w:ascii="仿宋" w:eastAsia="仿宋" w:hAnsi="仿宋" w:hint="eastAsia"/>
          <w:sz w:val="32"/>
          <w:szCs w:val="32"/>
        </w:rPr>
        <w:t>辆；</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公务接待费</w:t>
      </w:r>
      <w:r>
        <w:rPr>
          <w:rFonts w:ascii="仿宋" w:eastAsia="仿宋" w:hAnsi="仿宋" w:hint="eastAsia"/>
          <w:sz w:val="32"/>
          <w:szCs w:val="32"/>
        </w:rPr>
        <w:t>5.70</w:t>
      </w:r>
      <w:r>
        <w:rPr>
          <w:rFonts w:ascii="仿宋" w:eastAsia="仿宋" w:hAnsi="仿宋" w:hint="eastAsia"/>
          <w:sz w:val="32"/>
          <w:szCs w:val="32"/>
        </w:rPr>
        <w:t>万元，与上年预算持平。计划接待</w:t>
      </w:r>
      <w:r>
        <w:rPr>
          <w:rFonts w:ascii="仿宋" w:eastAsia="仿宋" w:hAnsi="仿宋" w:hint="eastAsia"/>
          <w:sz w:val="32"/>
          <w:szCs w:val="32"/>
        </w:rPr>
        <w:t>57</w:t>
      </w:r>
      <w:r>
        <w:rPr>
          <w:rFonts w:ascii="仿宋" w:eastAsia="仿宋" w:hAnsi="仿宋" w:hint="eastAsia"/>
          <w:sz w:val="32"/>
          <w:szCs w:val="32"/>
        </w:rPr>
        <w:t>批</w:t>
      </w:r>
      <w:r>
        <w:rPr>
          <w:rFonts w:ascii="仿宋" w:eastAsia="仿宋" w:hAnsi="仿宋" w:hint="eastAsia"/>
          <w:sz w:val="32"/>
          <w:szCs w:val="32"/>
        </w:rPr>
        <w:t>570</w:t>
      </w:r>
      <w:r>
        <w:rPr>
          <w:rFonts w:ascii="仿宋" w:eastAsia="仿宋" w:hAnsi="仿宋" w:hint="eastAsia"/>
          <w:sz w:val="32"/>
          <w:szCs w:val="32"/>
        </w:rPr>
        <w:t>人。</w:t>
      </w:r>
    </w:p>
    <w:p w:rsidR="000753DA" w:rsidRDefault="008A6526">
      <w:pPr>
        <w:spacing w:after="0" w:line="560" w:lineRule="exact"/>
        <w:ind w:firstLineChars="200" w:firstLine="643"/>
        <w:jc w:val="both"/>
        <w:rPr>
          <w:rFonts w:ascii="楷体" w:eastAsia="楷体" w:hAnsi="楷体"/>
          <w:b/>
          <w:sz w:val="32"/>
          <w:szCs w:val="32"/>
        </w:rPr>
      </w:pPr>
      <w:r>
        <w:rPr>
          <w:rFonts w:ascii="楷体" w:eastAsia="楷体" w:hAnsi="楷体" w:hint="eastAsia"/>
          <w:b/>
          <w:sz w:val="32"/>
          <w:szCs w:val="32"/>
        </w:rPr>
        <w:t>（二）海南省三亚强制隔离戒毒所</w:t>
      </w:r>
      <w:r>
        <w:rPr>
          <w:rFonts w:ascii="楷体" w:eastAsia="楷体" w:hAnsi="楷体" w:hint="eastAsia"/>
          <w:b/>
          <w:sz w:val="32"/>
          <w:szCs w:val="32"/>
        </w:rPr>
        <w:t>2022</w:t>
      </w:r>
      <w:r>
        <w:rPr>
          <w:rFonts w:ascii="楷体" w:eastAsia="楷体" w:hAnsi="楷体" w:hint="eastAsia"/>
          <w:b/>
          <w:sz w:val="32"/>
          <w:szCs w:val="32"/>
        </w:rPr>
        <w:t>年政府性基金预算“三公”经费预算</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本单位没有</w:t>
      </w:r>
      <w:r>
        <w:rPr>
          <w:rFonts w:ascii="仿宋" w:eastAsia="仿宋" w:hAnsi="仿宋" w:hint="eastAsia"/>
          <w:sz w:val="32"/>
          <w:szCs w:val="32"/>
        </w:rPr>
        <w:t>2022</w:t>
      </w:r>
      <w:r>
        <w:rPr>
          <w:rFonts w:ascii="仿宋" w:eastAsia="仿宋" w:hAnsi="仿宋" w:hint="eastAsia"/>
          <w:sz w:val="32"/>
          <w:szCs w:val="32"/>
        </w:rPr>
        <w:t>年政府性基金预算“三公”经费预算。</w:t>
      </w:r>
    </w:p>
    <w:p w:rsidR="000753DA" w:rsidRDefault="008A6526">
      <w:pPr>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t>五、关于海南省三亚强制隔离戒毒所</w:t>
      </w:r>
      <w:r>
        <w:rPr>
          <w:rFonts w:ascii="黑体" w:eastAsia="黑体" w:hAnsi="黑体" w:hint="eastAsia"/>
          <w:sz w:val="32"/>
          <w:szCs w:val="32"/>
        </w:rPr>
        <w:t>2022</w:t>
      </w:r>
      <w:r>
        <w:rPr>
          <w:rFonts w:ascii="黑体" w:eastAsia="黑体" w:hAnsi="黑体" w:hint="eastAsia"/>
          <w:sz w:val="32"/>
          <w:szCs w:val="32"/>
        </w:rPr>
        <w:t>年政府性基金预算当年拨款情况说明</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本单位没有</w:t>
      </w:r>
      <w:r>
        <w:rPr>
          <w:rFonts w:ascii="仿宋" w:eastAsia="仿宋" w:hAnsi="仿宋" w:hint="eastAsia"/>
          <w:sz w:val="32"/>
          <w:szCs w:val="32"/>
        </w:rPr>
        <w:t>2022</w:t>
      </w:r>
      <w:r>
        <w:rPr>
          <w:rFonts w:ascii="仿宋" w:eastAsia="仿宋" w:hAnsi="仿宋" w:hint="eastAsia"/>
          <w:sz w:val="32"/>
          <w:szCs w:val="32"/>
        </w:rPr>
        <w:t>年政府性基金预算。</w:t>
      </w:r>
    </w:p>
    <w:p w:rsidR="000753DA" w:rsidRDefault="008A6526">
      <w:pPr>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t>六、关于海南省三亚强制隔离戒毒所</w:t>
      </w:r>
      <w:r>
        <w:rPr>
          <w:rFonts w:ascii="黑体" w:eastAsia="黑体" w:hAnsi="黑体" w:hint="eastAsia"/>
          <w:sz w:val="32"/>
          <w:szCs w:val="32"/>
        </w:rPr>
        <w:t>2022</w:t>
      </w:r>
      <w:r>
        <w:rPr>
          <w:rFonts w:ascii="黑体" w:eastAsia="黑体" w:hAnsi="黑体" w:hint="eastAsia"/>
          <w:sz w:val="32"/>
          <w:szCs w:val="32"/>
        </w:rPr>
        <w:t>年收支预算情况的总体说明</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按照综合预算原则，海南省三亚强制隔离戒毒所所有收入和支出均纳入预算管理。收入包括：一般公共预算收入、上年结转收入；支出包括：公共安全支出、教育</w:t>
      </w:r>
      <w:r>
        <w:rPr>
          <w:rFonts w:ascii="仿宋" w:eastAsia="仿宋" w:hAnsi="仿宋" w:hint="eastAsia"/>
          <w:sz w:val="32"/>
          <w:szCs w:val="32"/>
        </w:rPr>
        <w:t>支出、社会保障和就业支出、卫生健康支出、住房保障支出。海南省三亚强制隔离戒毒所</w:t>
      </w:r>
      <w:r>
        <w:rPr>
          <w:rFonts w:ascii="仿宋" w:eastAsia="仿宋" w:hAnsi="仿宋" w:hint="eastAsia"/>
          <w:sz w:val="32"/>
          <w:szCs w:val="32"/>
        </w:rPr>
        <w:t>2022</w:t>
      </w:r>
      <w:r>
        <w:rPr>
          <w:rFonts w:ascii="仿宋" w:eastAsia="仿宋" w:hAnsi="仿宋" w:hint="eastAsia"/>
          <w:sz w:val="32"/>
          <w:szCs w:val="32"/>
        </w:rPr>
        <w:t>年收支总预算</w:t>
      </w:r>
      <w:r>
        <w:rPr>
          <w:rFonts w:ascii="仿宋" w:eastAsia="仿宋" w:hAnsi="仿宋" w:hint="eastAsia"/>
          <w:sz w:val="32"/>
          <w:szCs w:val="32"/>
        </w:rPr>
        <w:t>7352.36</w:t>
      </w:r>
      <w:r>
        <w:rPr>
          <w:rFonts w:ascii="仿宋" w:eastAsia="仿宋" w:hAnsi="仿宋" w:hint="eastAsia"/>
          <w:sz w:val="32"/>
          <w:szCs w:val="32"/>
        </w:rPr>
        <w:t>万元。</w:t>
      </w:r>
    </w:p>
    <w:p w:rsidR="000753DA" w:rsidRDefault="008A6526">
      <w:pPr>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lastRenderedPageBreak/>
        <w:t>七、关于海南省三亚强制隔离戒毒所</w:t>
      </w:r>
      <w:r>
        <w:rPr>
          <w:rFonts w:ascii="黑体" w:eastAsia="黑体" w:hAnsi="黑体" w:hint="eastAsia"/>
          <w:sz w:val="32"/>
          <w:szCs w:val="32"/>
        </w:rPr>
        <w:t>2022</w:t>
      </w:r>
      <w:r>
        <w:rPr>
          <w:rFonts w:ascii="黑体" w:eastAsia="黑体" w:hAnsi="黑体" w:hint="eastAsia"/>
          <w:sz w:val="32"/>
          <w:szCs w:val="32"/>
        </w:rPr>
        <w:t>年收入预算情况说明</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海南省三亚强制隔离戒毒所</w:t>
      </w:r>
      <w:r>
        <w:rPr>
          <w:rFonts w:ascii="仿宋" w:eastAsia="仿宋" w:hAnsi="仿宋" w:hint="eastAsia"/>
          <w:sz w:val="32"/>
          <w:szCs w:val="32"/>
        </w:rPr>
        <w:t>2022</w:t>
      </w:r>
      <w:r>
        <w:rPr>
          <w:rFonts w:ascii="仿宋" w:eastAsia="仿宋" w:hAnsi="仿宋" w:hint="eastAsia"/>
          <w:sz w:val="32"/>
          <w:szCs w:val="32"/>
        </w:rPr>
        <w:t>年收入预算</w:t>
      </w:r>
      <w:r>
        <w:rPr>
          <w:rFonts w:ascii="仿宋" w:eastAsia="仿宋" w:hAnsi="仿宋" w:hint="eastAsia"/>
          <w:sz w:val="32"/>
          <w:szCs w:val="32"/>
        </w:rPr>
        <w:t>7352.36</w:t>
      </w:r>
      <w:r>
        <w:rPr>
          <w:rFonts w:ascii="仿宋" w:eastAsia="仿宋" w:hAnsi="仿宋" w:hint="eastAsia"/>
          <w:sz w:val="32"/>
          <w:szCs w:val="32"/>
        </w:rPr>
        <w:t>万元，其中：上年结转</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；一般公共预算收入</w:t>
      </w:r>
      <w:r>
        <w:rPr>
          <w:rFonts w:ascii="仿宋" w:eastAsia="仿宋" w:hAnsi="仿宋" w:hint="eastAsia"/>
          <w:sz w:val="32"/>
          <w:szCs w:val="32"/>
        </w:rPr>
        <w:t>7352.36</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hint="eastAsia"/>
          <w:sz w:val="32"/>
          <w:szCs w:val="32"/>
        </w:rPr>
        <w:t>。政府性基金收入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；专项收入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。比上年预算数减少</w:t>
      </w:r>
      <w:r>
        <w:rPr>
          <w:rFonts w:ascii="仿宋" w:eastAsia="仿宋" w:hAnsi="仿宋" w:hint="eastAsia"/>
          <w:sz w:val="32"/>
          <w:szCs w:val="32"/>
        </w:rPr>
        <w:t>230</w:t>
      </w:r>
      <w:r>
        <w:rPr>
          <w:rFonts w:ascii="仿宋" w:eastAsia="仿宋" w:hAnsi="仿宋" w:hint="eastAsia"/>
          <w:sz w:val="32"/>
          <w:szCs w:val="32"/>
        </w:rPr>
        <w:t>万元，主要是戒毒人员人数减少，项目经费减少。</w:t>
      </w:r>
    </w:p>
    <w:p w:rsidR="000753DA" w:rsidRDefault="008A6526">
      <w:pPr>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t>八、关于海南省三亚强制隔离戒毒所</w:t>
      </w:r>
      <w:r>
        <w:rPr>
          <w:rFonts w:ascii="黑体" w:eastAsia="黑体" w:hAnsi="黑体" w:hint="eastAsia"/>
          <w:sz w:val="32"/>
          <w:szCs w:val="32"/>
        </w:rPr>
        <w:t>2022</w:t>
      </w:r>
      <w:r>
        <w:rPr>
          <w:rFonts w:ascii="黑体" w:eastAsia="黑体" w:hAnsi="黑体" w:hint="eastAsia"/>
          <w:sz w:val="32"/>
          <w:szCs w:val="32"/>
        </w:rPr>
        <w:t>年支出预算情况说明</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海南省三亚</w:t>
      </w:r>
      <w:r>
        <w:rPr>
          <w:rFonts w:ascii="仿宋" w:eastAsia="仿宋" w:hAnsi="仿宋" w:hint="eastAsia"/>
          <w:sz w:val="32"/>
          <w:szCs w:val="32"/>
        </w:rPr>
        <w:t>强制隔离戒毒所</w:t>
      </w:r>
      <w:r>
        <w:rPr>
          <w:rFonts w:ascii="仿宋" w:eastAsia="仿宋" w:hAnsi="仿宋" w:hint="eastAsia"/>
          <w:sz w:val="32"/>
          <w:szCs w:val="32"/>
        </w:rPr>
        <w:t>2022</w:t>
      </w:r>
      <w:r>
        <w:rPr>
          <w:rFonts w:ascii="仿宋" w:eastAsia="仿宋" w:hAnsi="仿宋" w:hint="eastAsia"/>
          <w:sz w:val="32"/>
          <w:szCs w:val="32"/>
        </w:rPr>
        <w:t>年预算</w:t>
      </w:r>
      <w:r>
        <w:rPr>
          <w:rFonts w:ascii="仿宋" w:eastAsia="仿宋" w:hAnsi="仿宋" w:hint="eastAsia"/>
          <w:sz w:val="32"/>
          <w:szCs w:val="32"/>
        </w:rPr>
        <w:t>7352.36</w:t>
      </w:r>
      <w:r w:rsidR="006E74D6">
        <w:rPr>
          <w:rFonts w:ascii="仿宋" w:eastAsia="仿宋" w:hAnsi="仿宋" w:hint="eastAsia"/>
          <w:sz w:val="32"/>
          <w:szCs w:val="32"/>
        </w:rPr>
        <w:t>万元，其中：基本支出</w:t>
      </w:r>
      <w:r>
        <w:rPr>
          <w:rFonts w:ascii="仿宋" w:eastAsia="仿宋" w:hAnsi="仿宋" w:hint="eastAsia"/>
          <w:sz w:val="32"/>
          <w:szCs w:val="32"/>
        </w:rPr>
        <w:t>4879.48</w:t>
      </w:r>
      <w:r>
        <w:rPr>
          <w:rFonts w:ascii="仿宋" w:eastAsia="仿宋" w:hAnsi="仿宋" w:hint="eastAsia"/>
          <w:sz w:val="32"/>
          <w:szCs w:val="32"/>
        </w:rPr>
        <w:t>万元，占</w:t>
      </w:r>
      <w:r>
        <w:rPr>
          <w:rFonts w:ascii="仿宋" w:eastAsia="仿宋" w:hAnsi="仿宋" w:hint="eastAsia"/>
          <w:sz w:val="32"/>
          <w:szCs w:val="32"/>
        </w:rPr>
        <w:t>66.40%</w:t>
      </w:r>
      <w:r>
        <w:rPr>
          <w:rFonts w:ascii="仿宋" w:eastAsia="仿宋" w:hAnsi="仿宋" w:hint="eastAsia"/>
          <w:sz w:val="32"/>
          <w:szCs w:val="32"/>
        </w:rPr>
        <w:t>；项目支出</w:t>
      </w:r>
      <w:r>
        <w:rPr>
          <w:rFonts w:ascii="仿宋" w:eastAsia="仿宋" w:hAnsi="仿宋" w:hint="eastAsia"/>
          <w:sz w:val="32"/>
          <w:szCs w:val="32"/>
        </w:rPr>
        <w:t>2472.88</w:t>
      </w:r>
      <w:r>
        <w:rPr>
          <w:rFonts w:ascii="仿宋" w:eastAsia="仿宋" w:hAnsi="仿宋" w:hint="eastAsia"/>
          <w:sz w:val="32"/>
          <w:szCs w:val="32"/>
        </w:rPr>
        <w:t>万元，占</w:t>
      </w:r>
      <w:r>
        <w:rPr>
          <w:rFonts w:ascii="仿宋" w:eastAsia="仿宋" w:hAnsi="仿宋" w:hint="eastAsia"/>
          <w:sz w:val="32"/>
          <w:szCs w:val="32"/>
        </w:rPr>
        <w:t>33.6%</w:t>
      </w:r>
      <w:r>
        <w:rPr>
          <w:rFonts w:ascii="仿宋" w:eastAsia="仿宋" w:hAnsi="仿宋" w:hint="eastAsia"/>
          <w:sz w:val="32"/>
          <w:szCs w:val="32"/>
        </w:rPr>
        <w:t>。比上年预算数减少</w:t>
      </w:r>
      <w:r>
        <w:rPr>
          <w:rFonts w:ascii="仿宋" w:eastAsia="仿宋" w:hAnsi="仿宋" w:hint="eastAsia"/>
          <w:sz w:val="32"/>
          <w:szCs w:val="32"/>
        </w:rPr>
        <w:t>230</w:t>
      </w:r>
      <w:r>
        <w:rPr>
          <w:rFonts w:ascii="仿宋" w:eastAsia="仿宋" w:hAnsi="仿宋" w:hint="eastAsia"/>
          <w:sz w:val="32"/>
          <w:szCs w:val="32"/>
        </w:rPr>
        <w:t>万元，主要是戒毒人员人数减少，项目经费减少。</w:t>
      </w:r>
    </w:p>
    <w:p w:rsidR="000753DA" w:rsidRDefault="008A6526">
      <w:pPr>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t>九、其他重要事项的情况说明</w:t>
      </w:r>
    </w:p>
    <w:p w:rsidR="000753DA" w:rsidRDefault="008A6526">
      <w:pPr>
        <w:spacing w:after="0" w:line="560" w:lineRule="exact"/>
        <w:ind w:firstLineChars="200" w:firstLine="643"/>
        <w:jc w:val="both"/>
        <w:rPr>
          <w:rFonts w:ascii="楷体" w:eastAsia="楷体" w:hAnsi="楷体"/>
          <w:b/>
          <w:sz w:val="32"/>
          <w:szCs w:val="32"/>
        </w:rPr>
      </w:pPr>
      <w:r>
        <w:rPr>
          <w:rFonts w:ascii="楷体" w:eastAsia="楷体" w:hAnsi="楷体" w:hint="eastAsia"/>
          <w:b/>
          <w:sz w:val="32"/>
          <w:szCs w:val="32"/>
        </w:rPr>
        <w:t>(</w:t>
      </w:r>
      <w:r>
        <w:rPr>
          <w:rFonts w:ascii="楷体" w:eastAsia="楷体" w:hAnsi="楷体" w:hint="eastAsia"/>
          <w:b/>
          <w:sz w:val="32"/>
          <w:szCs w:val="32"/>
        </w:rPr>
        <w:t>一</w:t>
      </w:r>
      <w:r>
        <w:rPr>
          <w:rFonts w:ascii="楷体" w:eastAsia="楷体" w:hAnsi="楷体" w:hint="eastAsia"/>
          <w:b/>
          <w:sz w:val="32"/>
          <w:szCs w:val="32"/>
        </w:rPr>
        <w:t>)</w:t>
      </w:r>
      <w:r>
        <w:rPr>
          <w:rFonts w:ascii="楷体" w:eastAsia="楷体" w:hAnsi="楷体" w:hint="eastAsia"/>
          <w:b/>
          <w:sz w:val="32"/>
          <w:szCs w:val="32"/>
        </w:rPr>
        <w:t>机关运行经费</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年海南省三亚强制隔离戒毒所的机关运行经费预算</w:t>
      </w:r>
      <w:r>
        <w:rPr>
          <w:rFonts w:ascii="仿宋" w:eastAsia="仿宋" w:hAnsi="仿宋" w:hint="eastAsia"/>
          <w:sz w:val="32"/>
          <w:szCs w:val="32"/>
        </w:rPr>
        <w:t>747.70</w:t>
      </w:r>
      <w:r>
        <w:rPr>
          <w:rFonts w:ascii="仿宋" w:eastAsia="仿宋" w:hAnsi="仿宋" w:hint="eastAsia"/>
          <w:sz w:val="32"/>
          <w:szCs w:val="32"/>
        </w:rPr>
        <w:t>万元。</w:t>
      </w:r>
    </w:p>
    <w:p w:rsidR="000753DA" w:rsidRDefault="008A6526">
      <w:pPr>
        <w:spacing w:after="0" w:line="560" w:lineRule="exact"/>
        <w:ind w:firstLineChars="200" w:firstLine="643"/>
        <w:jc w:val="both"/>
        <w:rPr>
          <w:rFonts w:ascii="楷体" w:eastAsia="楷体" w:hAnsi="楷体"/>
          <w:b/>
          <w:sz w:val="32"/>
          <w:szCs w:val="32"/>
        </w:rPr>
      </w:pPr>
      <w:r>
        <w:rPr>
          <w:rFonts w:ascii="楷体" w:eastAsia="楷体" w:hAnsi="楷体" w:hint="eastAsia"/>
          <w:b/>
          <w:sz w:val="32"/>
          <w:szCs w:val="32"/>
        </w:rPr>
        <w:t>（二）政府采购情况</w:t>
      </w:r>
    </w:p>
    <w:p w:rsidR="000753DA" w:rsidRDefault="008A6526">
      <w:pPr>
        <w:spacing w:after="0" w:line="56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2022</w:t>
      </w:r>
      <w:r>
        <w:rPr>
          <w:rFonts w:ascii="仿宋" w:eastAsia="仿宋" w:hAnsi="仿宋" w:hint="eastAsia"/>
          <w:color w:val="000000"/>
          <w:sz w:val="32"/>
          <w:szCs w:val="32"/>
        </w:rPr>
        <w:t>年海南省三亚强制隔离戒毒所政府采购预算总额</w:t>
      </w:r>
      <w:r>
        <w:rPr>
          <w:rFonts w:ascii="仿宋" w:eastAsia="仿宋" w:hAnsi="仿宋" w:hint="eastAsia"/>
          <w:color w:val="000000"/>
          <w:sz w:val="32"/>
          <w:szCs w:val="32"/>
        </w:rPr>
        <w:t>1642.76</w:t>
      </w:r>
      <w:r>
        <w:rPr>
          <w:rFonts w:ascii="仿宋" w:eastAsia="仿宋" w:hAnsi="仿宋" w:hint="eastAsia"/>
          <w:color w:val="000000"/>
          <w:sz w:val="32"/>
          <w:szCs w:val="32"/>
        </w:rPr>
        <w:t>万元，其中：政府采购货物预算</w:t>
      </w:r>
      <w:r>
        <w:rPr>
          <w:rFonts w:ascii="仿宋" w:eastAsia="仿宋" w:hAnsi="仿宋" w:hint="eastAsia"/>
          <w:color w:val="000000"/>
          <w:sz w:val="32"/>
          <w:szCs w:val="32"/>
        </w:rPr>
        <w:t>271.52</w:t>
      </w:r>
      <w:r>
        <w:rPr>
          <w:rFonts w:ascii="仿宋" w:eastAsia="仿宋" w:hAnsi="仿宋" w:hint="eastAsia"/>
          <w:color w:val="000000"/>
          <w:sz w:val="32"/>
          <w:szCs w:val="32"/>
        </w:rPr>
        <w:t>万元，政府采购工程预算</w:t>
      </w:r>
      <w:r>
        <w:rPr>
          <w:rFonts w:ascii="仿宋" w:eastAsia="仿宋" w:hAnsi="仿宋" w:hint="eastAsia"/>
          <w:color w:val="000000"/>
          <w:sz w:val="32"/>
          <w:szCs w:val="32"/>
        </w:rPr>
        <w:t>1371.24</w:t>
      </w:r>
      <w:r>
        <w:rPr>
          <w:rFonts w:ascii="仿宋" w:eastAsia="仿宋" w:hAnsi="仿宋" w:hint="eastAsia"/>
          <w:color w:val="000000"/>
          <w:sz w:val="32"/>
          <w:szCs w:val="32"/>
        </w:rPr>
        <w:t>万元，政府采购服务预算</w:t>
      </w:r>
      <w:r>
        <w:rPr>
          <w:rFonts w:ascii="仿宋" w:eastAsia="仿宋" w:hAnsi="仿宋" w:hint="eastAsia"/>
          <w:color w:val="000000"/>
          <w:sz w:val="32"/>
          <w:szCs w:val="32"/>
        </w:rPr>
        <w:t>0</w:t>
      </w:r>
      <w:r>
        <w:rPr>
          <w:rFonts w:ascii="仿宋" w:eastAsia="仿宋" w:hAnsi="仿宋" w:hint="eastAsia"/>
          <w:color w:val="000000"/>
          <w:sz w:val="32"/>
          <w:szCs w:val="32"/>
        </w:rPr>
        <w:t>万</w:t>
      </w:r>
      <w:r>
        <w:rPr>
          <w:rFonts w:ascii="仿宋" w:eastAsia="仿宋" w:hAnsi="仿宋" w:hint="eastAsia"/>
          <w:color w:val="000000"/>
          <w:sz w:val="32"/>
          <w:szCs w:val="32"/>
        </w:rPr>
        <w:t>元。</w:t>
      </w:r>
    </w:p>
    <w:p w:rsidR="000753DA" w:rsidRDefault="008A6526">
      <w:pPr>
        <w:spacing w:after="0" w:line="560" w:lineRule="exact"/>
        <w:ind w:firstLineChars="200" w:firstLine="643"/>
        <w:jc w:val="both"/>
        <w:rPr>
          <w:rFonts w:ascii="楷体" w:eastAsia="楷体" w:hAnsi="楷体"/>
          <w:b/>
          <w:sz w:val="32"/>
          <w:szCs w:val="32"/>
        </w:rPr>
      </w:pPr>
      <w:r>
        <w:rPr>
          <w:rFonts w:ascii="楷体" w:eastAsia="楷体" w:hAnsi="楷体" w:hint="eastAsia"/>
          <w:b/>
          <w:sz w:val="32"/>
          <w:szCs w:val="32"/>
        </w:rPr>
        <w:t>（三）国有资产占有使用情况</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截至</w:t>
      </w: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日，海南省三亚强制隔离戒毒所共有车辆</w:t>
      </w:r>
      <w:r>
        <w:rPr>
          <w:rFonts w:ascii="仿宋" w:eastAsia="仿宋" w:hAnsi="仿宋" w:hint="eastAsia"/>
          <w:sz w:val="32"/>
          <w:szCs w:val="32"/>
        </w:rPr>
        <w:t>5</w:t>
      </w:r>
      <w:r>
        <w:rPr>
          <w:rFonts w:ascii="仿宋" w:eastAsia="仿宋" w:hAnsi="仿宋" w:hint="eastAsia"/>
          <w:sz w:val="32"/>
          <w:szCs w:val="32"/>
        </w:rPr>
        <w:t>辆，其中，领导干部用车</w:t>
      </w:r>
      <w:r>
        <w:rPr>
          <w:rFonts w:ascii="仿宋" w:eastAsia="仿宋" w:hAnsi="仿宋" w:hint="eastAsia"/>
          <w:sz w:val="32"/>
          <w:szCs w:val="32"/>
        </w:rPr>
        <w:t>0</w:t>
      </w:r>
      <w:r>
        <w:rPr>
          <w:rFonts w:ascii="仿宋" w:eastAsia="仿宋" w:hAnsi="仿宋" w:hint="eastAsia"/>
          <w:sz w:val="32"/>
          <w:szCs w:val="32"/>
        </w:rPr>
        <w:t>辆，机要通信应急</w:t>
      </w:r>
      <w:r>
        <w:rPr>
          <w:rFonts w:ascii="仿宋" w:eastAsia="仿宋" w:hAnsi="仿宋" w:hint="eastAsia"/>
          <w:sz w:val="32"/>
          <w:szCs w:val="32"/>
        </w:rPr>
        <w:lastRenderedPageBreak/>
        <w:t>用车</w:t>
      </w:r>
      <w:r>
        <w:rPr>
          <w:rFonts w:ascii="仿宋" w:eastAsia="仿宋" w:hAnsi="仿宋" w:hint="eastAsia"/>
          <w:sz w:val="32"/>
          <w:szCs w:val="32"/>
        </w:rPr>
        <w:t>1</w:t>
      </w:r>
      <w:r>
        <w:rPr>
          <w:rFonts w:ascii="仿宋" w:eastAsia="仿宋" w:hAnsi="仿宋" w:hint="eastAsia"/>
          <w:sz w:val="32"/>
          <w:szCs w:val="32"/>
        </w:rPr>
        <w:t>辆、执法执勤用车</w:t>
      </w:r>
      <w:r>
        <w:rPr>
          <w:rFonts w:ascii="仿宋" w:eastAsia="仿宋" w:hAnsi="仿宋" w:hint="eastAsia"/>
          <w:sz w:val="32"/>
          <w:szCs w:val="32"/>
        </w:rPr>
        <w:t>3</w:t>
      </w:r>
      <w:r>
        <w:rPr>
          <w:rFonts w:ascii="仿宋" w:eastAsia="仿宋" w:hAnsi="仿宋" w:hint="eastAsia"/>
          <w:sz w:val="32"/>
          <w:szCs w:val="32"/>
        </w:rPr>
        <w:t>辆、特种专业技术用车</w:t>
      </w:r>
      <w:r>
        <w:rPr>
          <w:rFonts w:ascii="仿宋" w:eastAsia="仿宋" w:hAnsi="仿宋" w:hint="eastAsia"/>
          <w:sz w:val="32"/>
          <w:szCs w:val="32"/>
        </w:rPr>
        <w:t>1</w:t>
      </w:r>
      <w:r>
        <w:rPr>
          <w:rFonts w:ascii="仿宋" w:eastAsia="仿宋" w:hAnsi="仿宋" w:hint="eastAsia"/>
          <w:sz w:val="32"/>
          <w:szCs w:val="32"/>
        </w:rPr>
        <w:t>辆、其他用车</w:t>
      </w:r>
      <w:r>
        <w:rPr>
          <w:rFonts w:ascii="仿宋" w:eastAsia="仿宋" w:hAnsi="仿宋" w:hint="eastAsia"/>
          <w:sz w:val="32"/>
          <w:szCs w:val="32"/>
        </w:rPr>
        <w:t>0</w:t>
      </w:r>
      <w:r>
        <w:rPr>
          <w:rFonts w:ascii="仿宋" w:eastAsia="仿宋" w:hAnsi="仿宋" w:hint="eastAsia"/>
          <w:sz w:val="32"/>
          <w:szCs w:val="32"/>
        </w:rPr>
        <w:t>辆。单位价值</w:t>
      </w:r>
      <w:r>
        <w:rPr>
          <w:rFonts w:ascii="仿宋" w:eastAsia="仿宋" w:hAnsi="仿宋" w:hint="eastAsia"/>
          <w:sz w:val="32"/>
          <w:szCs w:val="32"/>
        </w:rPr>
        <w:t>100</w:t>
      </w:r>
      <w:r>
        <w:rPr>
          <w:rFonts w:ascii="仿宋" w:eastAsia="仿宋" w:hAnsi="仿宋" w:hint="eastAsia"/>
          <w:sz w:val="32"/>
          <w:szCs w:val="32"/>
        </w:rPr>
        <w:t>万元以上设备</w:t>
      </w:r>
      <w:r>
        <w:rPr>
          <w:rFonts w:ascii="仿宋" w:eastAsia="仿宋" w:hAnsi="仿宋" w:hint="eastAsia"/>
          <w:sz w:val="32"/>
          <w:szCs w:val="32"/>
        </w:rPr>
        <w:t>4</w:t>
      </w:r>
      <w:r>
        <w:rPr>
          <w:rFonts w:ascii="仿宋" w:eastAsia="仿宋" w:hAnsi="仿宋" w:hint="eastAsia"/>
          <w:sz w:val="32"/>
          <w:szCs w:val="32"/>
        </w:rPr>
        <w:t>台（套）。</w:t>
      </w:r>
    </w:p>
    <w:p w:rsidR="000753DA" w:rsidRDefault="008A6526">
      <w:pPr>
        <w:spacing w:after="0" w:line="560" w:lineRule="exact"/>
        <w:ind w:firstLineChars="200" w:firstLine="643"/>
        <w:jc w:val="both"/>
        <w:rPr>
          <w:rFonts w:ascii="楷体" w:eastAsia="楷体" w:hAnsi="楷体"/>
          <w:b/>
          <w:sz w:val="32"/>
          <w:szCs w:val="32"/>
        </w:rPr>
      </w:pPr>
      <w:r>
        <w:rPr>
          <w:rFonts w:ascii="楷体" w:eastAsia="楷体" w:hAnsi="楷体" w:hint="eastAsia"/>
          <w:b/>
          <w:sz w:val="32"/>
          <w:szCs w:val="32"/>
        </w:rPr>
        <w:t>（四）绩效目标设置情况</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年海南省三亚强制隔离戒毒所共有</w:t>
      </w:r>
      <w:r>
        <w:rPr>
          <w:rFonts w:ascii="仿宋" w:eastAsia="仿宋" w:hAnsi="仿宋" w:hint="eastAsia"/>
          <w:sz w:val="32"/>
          <w:szCs w:val="32"/>
        </w:rPr>
        <w:t>19</w:t>
      </w:r>
      <w:r>
        <w:rPr>
          <w:rFonts w:ascii="仿宋" w:eastAsia="仿宋" w:hAnsi="仿宋" w:hint="eastAsia"/>
          <w:sz w:val="32"/>
          <w:szCs w:val="32"/>
        </w:rPr>
        <w:t>个项目实行绩效目标管理，涉及一般公共预算</w:t>
      </w:r>
      <w:r>
        <w:rPr>
          <w:rFonts w:ascii="仿宋" w:eastAsia="仿宋" w:hAnsi="仿宋" w:hint="eastAsia"/>
          <w:sz w:val="32"/>
          <w:szCs w:val="32"/>
        </w:rPr>
        <w:t>7352.36</w:t>
      </w:r>
      <w:r>
        <w:rPr>
          <w:rFonts w:ascii="仿宋" w:eastAsia="仿宋" w:hAnsi="仿宋" w:hint="eastAsia"/>
          <w:sz w:val="32"/>
          <w:szCs w:val="32"/>
        </w:rPr>
        <w:t>万元、政府性基金</w:t>
      </w:r>
      <w:r>
        <w:rPr>
          <w:rFonts w:ascii="仿宋" w:eastAsia="仿宋" w:hAnsi="仿宋" w:hint="eastAsia"/>
          <w:sz w:val="32"/>
          <w:szCs w:val="32"/>
        </w:rPr>
        <w:t>0</w:t>
      </w:r>
      <w:r>
        <w:rPr>
          <w:rFonts w:ascii="仿宋" w:eastAsia="仿宋" w:hAnsi="仿宋" w:hint="eastAsia"/>
          <w:sz w:val="32"/>
          <w:szCs w:val="32"/>
        </w:rPr>
        <w:t>万元。</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我单位无重点项目。</w:t>
      </w:r>
    </w:p>
    <w:p w:rsidR="000753DA" w:rsidRDefault="000753DA">
      <w:pPr>
        <w:spacing w:after="0" w:line="560" w:lineRule="exact"/>
        <w:ind w:firstLineChars="200" w:firstLine="640"/>
        <w:jc w:val="both"/>
        <w:rPr>
          <w:rFonts w:ascii="仿宋" w:eastAsia="仿宋" w:hAnsi="仿宋"/>
          <w:sz w:val="32"/>
          <w:szCs w:val="32"/>
        </w:rPr>
      </w:pPr>
    </w:p>
    <w:p w:rsidR="000753DA" w:rsidRDefault="008A6526">
      <w:pPr>
        <w:spacing w:after="0" w:line="560" w:lineRule="exact"/>
        <w:ind w:firstLineChars="200" w:firstLine="640"/>
        <w:jc w:val="center"/>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名词解释</w:t>
      </w:r>
    </w:p>
    <w:p w:rsidR="000753DA" w:rsidRDefault="000753DA">
      <w:pPr>
        <w:spacing w:after="0" w:line="560" w:lineRule="exact"/>
        <w:ind w:firstLineChars="200" w:firstLine="640"/>
        <w:jc w:val="center"/>
        <w:rPr>
          <w:rFonts w:ascii="黑体" w:eastAsia="黑体" w:hAnsi="黑体"/>
          <w:sz w:val="32"/>
          <w:szCs w:val="32"/>
        </w:rPr>
      </w:pP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一、一般公共预算收入：指用于反映税收收入、专项收入、行政事业性收费收入、罚没收入、国有资源（资产）有偿使用收入、政府住房基金收入、捐赠收入等财政收入。</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二、政府性基金收入：指是用于反映政府为支持某项事业发展或特定基础设施建设，依法依规向公民、法人和其他组织征收的以及出让土地、发行彩票等方式取得的具有专门用途的资金。</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三、其他财政资金收入：指用于反映政府为履行职责，依法依规收取、提取和安排使用的未纳入预算管理的除教育收费以外的各种财政性资金。</w:t>
      </w:r>
      <w:r>
        <w:rPr>
          <w:rFonts w:ascii="仿宋" w:eastAsia="仿宋" w:hAnsi="仿宋" w:hint="eastAsia"/>
          <w:sz w:val="32"/>
          <w:szCs w:val="32"/>
        </w:rPr>
        <w:t xml:space="preserve"> </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四、收回存量资金收入：指用于反映各级财政部门收回的上缴国库但不列</w:t>
      </w:r>
      <w:r>
        <w:rPr>
          <w:rFonts w:ascii="仿宋" w:eastAsia="仿宋" w:hAnsi="仿宋" w:hint="eastAsia"/>
          <w:sz w:val="32"/>
          <w:szCs w:val="32"/>
        </w:rPr>
        <w:t>入预算的存量资金，包括收回单位实有账户存量资金、收回国库集中支付结余资金、收回转移支付存量资金和收回财政专户存量资金。。</w:t>
      </w:r>
      <w:r>
        <w:rPr>
          <w:rFonts w:ascii="仿宋" w:eastAsia="仿宋" w:hAnsi="仿宋" w:hint="eastAsia"/>
          <w:sz w:val="32"/>
          <w:szCs w:val="32"/>
        </w:rPr>
        <w:t xml:space="preserve"> </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五、事业收入：指用于反映事业单位开展专业业务活动及辅助活动所取得的收入。</w:t>
      </w:r>
      <w:r>
        <w:rPr>
          <w:rFonts w:ascii="仿宋" w:eastAsia="仿宋" w:hAnsi="仿宋" w:hint="eastAsia"/>
          <w:sz w:val="32"/>
          <w:szCs w:val="32"/>
        </w:rPr>
        <w:t xml:space="preserve"> </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六、事业单位经营收入：指用于反映事业单位在专业活动及辅助活动之外开展非独立核算经营活动取得的收入。</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七、其他收入：指用于反映除上述一般公共预算收入、政府性基金收入、其他财政性资金收入、收回存量资金收入、事业收入、事业单位经营收入和往来收入以外的收入。</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八、用事业基金弥补收支差额：指用于反映事业单位在预计当年“一</w:t>
      </w:r>
      <w:r>
        <w:rPr>
          <w:rFonts w:ascii="仿宋" w:eastAsia="仿宋" w:hAnsi="仿宋" w:hint="eastAsia"/>
          <w:sz w:val="32"/>
          <w:szCs w:val="32"/>
        </w:rPr>
        <w:t>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九、上年结转结余收入：指用于反映以前年度尚未完成、结转到本年仍按规定用途继续使用的资金等。</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十、一般公共安全（类）强制隔离戒毒（款）行政运行（项）：指用于保障机构正常运行、开展日常工作的基本支出；</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十一、一般公共安全（类）强制隔离戒毒（</w:t>
      </w:r>
      <w:r>
        <w:rPr>
          <w:rFonts w:ascii="仿宋" w:eastAsia="仿宋" w:hAnsi="仿宋" w:hint="eastAsia"/>
          <w:sz w:val="32"/>
          <w:szCs w:val="32"/>
        </w:rPr>
        <w:t>款）一般行政管理事务（项）：指用于未单独设置项级科目的项目支出；</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十二、</w:t>
      </w:r>
      <w:r>
        <w:rPr>
          <w:rFonts w:ascii="仿宋" w:eastAsia="仿宋" w:hAnsi="仿宋" w:hint="eastAsia"/>
          <w:sz w:val="32"/>
          <w:szCs w:val="32"/>
        </w:rPr>
        <w:t xml:space="preserve"> </w:t>
      </w:r>
      <w:r>
        <w:rPr>
          <w:rFonts w:ascii="仿宋" w:eastAsia="仿宋" w:hAnsi="仿宋" w:hint="eastAsia"/>
          <w:sz w:val="32"/>
          <w:szCs w:val="32"/>
        </w:rPr>
        <w:t>一般公共安全（类）强制隔离戒毒（款）强制隔离戒毒人员生活（项）：指主要是反映强制隔离戒毒管</w:t>
      </w:r>
      <w:r>
        <w:rPr>
          <w:rFonts w:ascii="仿宋" w:eastAsia="仿宋" w:hAnsi="仿宋" w:hint="eastAsia"/>
          <w:sz w:val="32"/>
          <w:szCs w:val="32"/>
        </w:rPr>
        <w:lastRenderedPageBreak/>
        <w:t>理部门及强制隔离戒毒所用于强制隔离戒毒人员生活的各项开支，包括伙食费、被服费、水电费、日用品补助费、医疗康复费、杂支费等；</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十三、一般公共安全（类）强制隔离戒毒（款）强制隔离戒毒人员教育（项）：指主要是反映强制隔离戒毒管理部门及强制隔离戒毒所用于强制隔离戒毒人员教育的各项开支，包括教育矫治费、心理治疗费、习艺费、社会帮教费、回访调查费、传染病查治</w:t>
      </w:r>
      <w:r>
        <w:rPr>
          <w:rFonts w:ascii="仿宋" w:eastAsia="仿宋" w:hAnsi="仿宋" w:hint="eastAsia"/>
          <w:sz w:val="32"/>
          <w:szCs w:val="32"/>
        </w:rPr>
        <w:t>费、诊断评估费等；</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十四、一般公共安全（类）强制隔离戒毒（款）所政设施建设（项）：指主要是反映强制隔离戒毒管理部门及强制隔离戒毒所所政设施建设及维修、技术装备购置等方面的支出；</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十五、</w:t>
      </w:r>
      <w:r>
        <w:rPr>
          <w:rFonts w:ascii="仿宋" w:eastAsia="仿宋" w:hAnsi="仿宋" w:hint="eastAsia"/>
          <w:sz w:val="32"/>
          <w:szCs w:val="32"/>
        </w:rPr>
        <w:t xml:space="preserve"> </w:t>
      </w:r>
      <w:r>
        <w:rPr>
          <w:rFonts w:ascii="仿宋" w:eastAsia="仿宋" w:hAnsi="仿宋" w:hint="eastAsia"/>
          <w:sz w:val="32"/>
          <w:szCs w:val="32"/>
        </w:rPr>
        <w:t>一般公共安全（类）强制隔离戒毒（款）其他强制隔离戒毒支出（项）：指主要是反映强制隔离戒毒管理部门及强制隔离戒毒所用于强制隔离戒毒人员调遣费、突发事件处置费、安全保卫费、警察服装费、宣传及奖励费、技术辅导人员及关键要害岗位人员补助费等支出；</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十六、一般公共安全（类）强制隔离戒毒（款）信息化建设（项）：反映各部门安排用于信息化建</w:t>
      </w:r>
      <w:r>
        <w:rPr>
          <w:rFonts w:ascii="仿宋" w:eastAsia="仿宋" w:hAnsi="仿宋" w:hint="eastAsia"/>
          <w:sz w:val="32"/>
          <w:szCs w:val="32"/>
        </w:rPr>
        <w:t>设及运行维护等方面的支出；</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十七、一般公共安全（类）社会保障和就业（款）归口管理的行政单位离退休（项）：反映实行归口管理的行政单位开支的离退休经费；</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十八、一般公共安全（类）社会保障和就业（款）机关事业单位基本养老保险费支出（项）：反映机关事业单位实施基本养老保险制度由单位缴纳的基本养老保险费支出；</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十九、一般公共安全（类）社会保障和就业（款）机关事业单位职业年金缴费支出（项）：指单位实施养老保险制度由单位缴纳的职业年金支出；</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二十、一般公共安全（类）抚恤（款）其他优抚支出（项）：指反映用于各类优抚对象和优</w:t>
      </w:r>
      <w:r>
        <w:rPr>
          <w:rFonts w:ascii="仿宋" w:eastAsia="仿宋" w:hAnsi="仿宋" w:hint="eastAsia"/>
          <w:sz w:val="32"/>
          <w:szCs w:val="32"/>
        </w:rPr>
        <w:t>抚事业单位的支出；</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二十一、一般公共安全（类）卫生健康支出（款）行政单位医疗（项）：指反映财政部门集中安排的行政单位基本医疗保险缴费经费；</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二十二、一般公共安全（类）住房保障支出（款）住房公积金（项）：指反映行政事业单位按人力资源和社会保障部、财政部规定的基本工资和津贴补贴以及规定比例为职工缴纳的住房公积金；</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二十三、一般公共安全（类）住房保障支出（款）购房补贴（项）：指反映按房改政策规定，行政事业单位向符合条件职工（含离退人员）、军队（含武警）向转役复员离退人员发放用于购买住房的补贴。</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二十四、基本支出：</w:t>
      </w:r>
      <w:r>
        <w:rPr>
          <w:rFonts w:ascii="仿宋" w:eastAsia="仿宋" w:hAnsi="仿宋" w:hint="eastAsia"/>
          <w:sz w:val="32"/>
          <w:szCs w:val="32"/>
        </w:rPr>
        <w:t>指行政事业单位用于为保障其机构正常运转、完成日常工作任务而发生的人员支出和公用支出。</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二十五、项目支出：指在基本支出之外为完成特定的行政工作任务或事业发展目标所发生的支出。</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二十六、“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0753DA" w:rsidRDefault="008A6526">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二十七、机关运行经费：包括办公及印刷费、邮电费、差旅费、会议费、福利费、日常维修费、专用材料及一般设备购置费、办公用房水电费、办公用房取暖费、</w:t>
      </w:r>
      <w:r>
        <w:rPr>
          <w:rFonts w:ascii="仿宋" w:eastAsia="仿宋" w:hAnsi="仿宋" w:hint="eastAsia"/>
          <w:sz w:val="32"/>
          <w:szCs w:val="32"/>
        </w:rPr>
        <w:t>办公用房物业管理费、公务用车运行维护费以及其他费用。</w:t>
      </w:r>
    </w:p>
    <w:p w:rsidR="000753DA" w:rsidRDefault="000753DA">
      <w:pPr>
        <w:spacing w:after="0" w:line="560" w:lineRule="exact"/>
        <w:ind w:firstLine="200"/>
        <w:jc w:val="both"/>
        <w:rPr>
          <w:rFonts w:ascii="仿宋" w:eastAsia="仿宋" w:hAnsi="仿宋"/>
          <w:sz w:val="32"/>
          <w:szCs w:val="32"/>
        </w:rPr>
      </w:pPr>
    </w:p>
    <w:sectPr w:rsidR="000753DA" w:rsidSect="000753DA">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526" w:rsidRDefault="008A6526" w:rsidP="00FB78E2">
      <w:pPr>
        <w:spacing w:after="0"/>
      </w:pPr>
      <w:r>
        <w:separator/>
      </w:r>
    </w:p>
  </w:endnote>
  <w:endnote w:type="continuationSeparator" w:id="1">
    <w:p w:rsidR="008A6526" w:rsidRDefault="008A6526" w:rsidP="00FB78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526" w:rsidRDefault="008A6526" w:rsidP="00FB78E2">
      <w:pPr>
        <w:spacing w:after="0"/>
      </w:pPr>
      <w:r>
        <w:separator/>
      </w:r>
    </w:p>
  </w:footnote>
  <w:footnote w:type="continuationSeparator" w:id="1">
    <w:p w:rsidR="008A6526" w:rsidRDefault="008A6526" w:rsidP="00FB78E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34DF4"/>
    <w:multiLevelType w:val="singleLevel"/>
    <w:tmpl w:val="62134DF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0"/>
  <w:characterSpacingControl w:val="doNotCompress"/>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53DA"/>
    <w:rsid w:val="000753DA"/>
    <w:rsid w:val="006E74D6"/>
    <w:rsid w:val="008A6526"/>
    <w:rsid w:val="00FB78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3DA"/>
    <w:pPr>
      <w:adjustRightInd w:val="0"/>
      <w:snapToGrid w:val="0"/>
      <w:spacing w:after="200"/>
    </w:pPr>
    <w:rPr>
      <w:rFonts w:ascii="Tahoma"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753DA"/>
    <w:pPr>
      <w:tabs>
        <w:tab w:val="center" w:pos="4153"/>
        <w:tab w:val="right" w:pos="8306"/>
      </w:tabs>
    </w:pPr>
    <w:rPr>
      <w:sz w:val="18"/>
      <w:szCs w:val="18"/>
    </w:rPr>
  </w:style>
  <w:style w:type="paragraph" w:styleId="a4">
    <w:name w:val="header"/>
    <w:basedOn w:val="a"/>
    <w:link w:val="Char0"/>
    <w:uiPriority w:val="99"/>
    <w:semiHidden/>
    <w:unhideWhenUsed/>
    <w:rsid w:val="000753DA"/>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0753DA"/>
    <w:rPr>
      <w:rFonts w:ascii="Tahoma" w:hAnsi="Tahoma"/>
      <w:sz w:val="18"/>
      <w:szCs w:val="18"/>
    </w:rPr>
  </w:style>
  <w:style w:type="character" w:customStyle="1" w:styleId="Char">
    <w:name w:val="页脚 Char"/>
    <w:basedOn w:val="a0"/>
    <w:link w:val="a3"/>
    <w:uiPriority w:val="99"/>
    <w:semiHidden/>
    <w:rsid w:val="000753D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2022年海南省三亚强制隔离戒毒所部门预算</dc:title>
  <dc:creator>Administrator</dc:creator>
  <cp:lastModifiedBy>lenovo</cp:lastModifiedBy>
  <cp:revision>2</cp:revision>
  <cp:lastPrinted>2022-02-15T02:30:00Z</cp:lastPrinted>
  <dcterms:created xsi:type="dcterms:W3CDTF">2008-09-11T17:20:00Z</dcterms:created>
  <dcterms:modified xsi:type="dcterms:W3CDTF">2023-09-25T00:55:00Z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