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5C" w:rsidRDefault="004D6B5C">
      <w:pPr>
        <w:rPr>
          <w:sz w:val="84"/>
          <w:szCs w:val="84"/>
          <w:u w:val="single"/>
        </w:rPr>
      </w:pPr>
    </w:p>
    <w:p w:rsidR="004D6B5C" w:rsidRDefault="004D6B5C">
      <w:pPr>
        <w:rPr>
          <w:sz w:val="84"/>
          <w:szCs w:val="84"/>
          <w:u w:val="single"/>
        </w:rPr>
      </w:pPr>
    </w:p>
    <w:p w:rsidR="004D6B5C" w:rsidRDefault="004D6B5C">
      <w:pPr>
        <w:rPr>
          <w:sz w:val="84"/>
          <w:szCs w:val="84"/>
          <w:u w:val="single"/>
        </w:rPr>
      </w:pPr>
    </w:p>
    <w:p w:rsidR="004D6B5C" w:rsidRDefault="004D6B5C">
      <w:pPr>
        <w:rPr>
          <w:sz w:val="84"/>
          <w:szCs w:val="84"/>
          <w:u w:val="single"/>
        </w:rPr>
      </w:pPr>
    </w:p>
    <w:p w:rsidR="004D6B5C" w:rsidRDefault="00006B74">
      <w:pPr>
        <w:jc w:val="center"/>
        <w:rPr>
          <w:sz w:val="52"/>
          <w:szCs w:val="52"/>
        </w:rPr>
      </w:pPr>
      <w:r>
        <w:rPr>
          <w:rFonts w:hint="eastAsia"/>
          <w:sz w:val="52"/>
          <w:szCs w:val="52"/>
        </w:rPr>
        <w:t>2021</w:t>
      </w:r>
      <w:r>
        <w:rPr>
          <w:rFonts w:hint="eastAsia"/>
          <w:sz w:val="52"/>
          <w:szCs w:val="52"/>
        </w:rPr>
        <w:t>年海南省</w:t>
      </w:r>
      <w:r w:rsidR="00EA04FE">
        <w:rPr>
          <w:rFonts w:hint="eastAsia"/>
          <w:sz w:val="52"/>
          <w:szCs w:val="52"/>
        </w:rPr>
        <w:t>琼山</w:t>
      </w:r>
      <w:r>
        <w:rPr>
          <w:rFonts w:hint="eastAsia"/>
          <w:sz w:val="52"/>
          <w:szCs w:val="52"/>
        </w:rPr>
        <w:t>监狱预算</w:t>
      </w:r>
    </w:p>
    <w:p w:rsidR="004D6B5C" w:rsidRDefault="004D6B5C">
      <w:pPr>
        <w:ind w:firstLine="1680"/>
        <w:jc w:val="center"/>
        <w:rPr>
          <w:sz w:val="84"/>
          <w:szCs w:val="84"/>
        </w:rPr>
      </w:pPr>
    </w:p>
    <w:p w:rsidR="004D6B5C" w:rsidRDefault="004D6B5C">
      <w:pPr>
        <w:ind w:firstLine="1680"/>
        <w:jc w:val="center"/>
        <w:rPr>
          <w:sz w:val="84"/>
          <w:szCs w:val="84"/>
        </w:rPr>
      </w:pPr>
    </w:p>
    <w:p w:rsidR="004D6B5C" w:rsidRDefault="004D6B5C">
      <w:pPr>
        <w:ind w:firstLine="1680"/>
        <w:jc w:val="center"/>
        <w:rPr>
          <w:sz w:val="84"/>
          <w:szCs w:val="84"/>
        </w:rPr>
      </w:pPr>
    </w:p>
    <w:p w:rsidR="004D6B5C" w:rsidRDefault="004D6B5C">
      <w:pPr>
        <w:ind w:firstLine="1680"/>
        <w:jc w:val="center"/>
        <w:rPr>
          <w:sz w:val="84"/>
          <w:szCs w:val="84"/>
        </w:rPr>
      </w:pPr>
    </w:p>
    <w:p w:rsidR="004D6B5C" w:rsidRDefault="004D6B5C">
      <w:pPr>
        <w:ind w:firstLine="1680"/>
        <w:jc w:val="center"/>
        <w:rPr>
          <w:sz w:val="84"/>
          <w:szCs w:val="84"/>
        </w:rPr>
      </w:pPr>
    </w:p>
    <w:p w:rsidR="004D6B5C" w:rsidRDefault="004D6B5C">
      <w:pPr>
        <w:rPr>
          <w:sz w:val="84"/>
          <w:szCs w:val="84"/>
        </w:rPr>
      </w:pPr>
    </w:p>
    <w:p w:rsidR="004D6B5C" w:rsidRDefault="00006B74">
      <w:pPr>
        <w:jc w:val="center"/>
        <w:rPr>
          <w:rFonts w:ascii="黑体" w:eastAsia="黑体" w:hAnsi="黑体"/>
          <w:sz w:val="52"/>
          <w:szCs w:val="52"/>
        </w:rPr>
      </w:pPr>
      <w:r>
        <w:rPr>
          <w:rFonts w:ascii="黑体" w:eastAsia="黑体" w:hAnsi="黑体" w:hint="eastAsia"/>
          <w:sz w:val="52"/>
          <w:szCs w:val="52"/>
        </w:rPr>
        <w:lastRenderedPageBreak/>
        <w:t>目录</w:t>
      </w:r>
    </w:p>
    <w:p w:rsidR="004D6B5C" w:rsidRDefault="00886786">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006B74">
        <w:rPr>
          <w:rFonts w:ascii="黑体" w:eastAsia="黑体" w:hAnsi="黑体" w:hint="eastAsia"/>
          <w:sz w:val="32"/>
          <w:szCs w:val="32"/>
        </w:rPr>
        <w:t>海南省</w:t>
      </w:r>
      <w:r w:rsidR="00EA04FE">
        <w:rPr>
          <w:rFonts w:ascii="黑体" w:eastAsia="黑体" w:hAnsi="黑体" w:hint="eastAsia"/>
          <w:sz w:val="32"/>
          <w:szCs w:val="32"/>
        </w:rPr>
        <w:t>琼山</w:t>
      </w:r>
      <w:r w:rsidR="00006B74">
        <w:rPr>
          <w:rFonts w:ascii="黑体" w:eastAsia="黑体" w:hAnsi="黑体" w:hint="eastAsia"/>
          <w:sz w:val="32"/>
          <w:szCs w:val="32"/>
        </w:rPr>
        <w:t>监狱概况</w:t>
      </w:r>
    </w:p>
    <w:p w:rsidR="004D6B5C" w:rsidRDefault="00006B74">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4D6B5C" w:rsidRDefault="00886786">
      <w:pPr>
        <w:pStyle w:val="1"/>
        <w:numPr>
          <w:ilvl w:val="0"/>
          <w:numId w:val="1"/>
        </w:numPr>
        <w:ind w:firstLineChars="0"/>
        <w:rPr>
          <w:rFonts w:ascii="黑体" w:eastAsia="黑体" w:hAnsi="黑体"/>
          <w:sz w:val="32"/>
          <w:szCs w:val="32"/>
        </w:rPr>
      </w:pPr>
      <w:r>
        <w:rPr>
          <w:rFonts w:ascii="仿宋_GB2312" w:eastAsia="仿宋_GB2312" w:hAnsi="黑体" w:cs="仿宋_GB2312" w:hint="eastAsia"/>
          <w:sz w:val="32"/>
          <w:szCs w:val="32"/>
        </w:rPr>
        <w:t xml:space="preserve">  </w:t>
      </w:r>
      <w:r w:rsidR="00006B74" w:rsidRPr="00886786">
        <w:rPr>
          <w:rFonts w:ascii="黑体" w:eastAsia="黑体" w:hAnsi="黑体" w:hint="eastAsia"/>
          <w:sz w:val="32"/>
          <w:szCs w:val="32"/>
        </w:rPr>
        <w:t>2021</w:t>
      </w:r>
      <w:r w:rsidR="00006B74">
        <w:rPr>
          <w:rFonts w:ascii="黑体" w:eastAsia="黑体" w:hAnsi="黑体" w:hint="eastAsia"/>
          <w:sz w:val="32"/>
          <w:szCs w:val="32"/>
        </w:rPr>
        <w:t>年海南省</w:t>
      </w:r>
      <w:r w:rsidR="00EA04FE">
        <w:rPr>
          <w:rFonts w:ascii="黑体" w:eastAsia="黑体" w:hAnsi="黑体" w:hint="eastAsia"/>
          <w:sz w:val="32"/>
          <w:szCs w:val="32"/>
        </w:rPr>
        <w:t>琼山</w:t>
      </w:r>
      <w:r w:rsidR="00006B74">
        <w:rPr>
          <w:rFonts w:ascii="黑体" w:eastAsia="黑体" w:hAnsi="黑体" w:hint="eastAsia"/>
          <w:sz w:val="32"/>
          <w:szCs w:val="32"/>
        </w:rPr>
        <w:t>监狱概况预算表</w:t>
      </w:r>
    </w:p>
    <w:p w:rsidR="004D6B5C" w:rsidRDefault="00006B7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4D6B5C" w:rsidRDefault="00006B7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4D6B5C" w:rsidRDefault="00006B7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4D6B5C" w:rsidRDefault="00006B74">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2C7F02" w:rsidRDefault="002C7F02">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2C7F02" w:rsidRDefault="002C7F02">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4D6B5C" w:rsidRDefault="00006B74">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4D6B5C" w:rsidRDefault="00006B74">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4D6B5C" w:rsidRDefault="00006B74">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4D6B5C" w:rsidRDefault="00006B74">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4D6B5C" w:rsidRDefault="00886786">
      <w:pPr>
        <w:pStyle w:val="1"/>
        <w:numPr>
          <w:ilvl w:val="0"/>
          <w:numId w:val="1"/>
        </w:numPr>
        <w:ind w:firstLineChars="0"/>
        <w:jc w:val="left"/>
        <w:rPr>
          <w:rFonts w:ascii="仿宋_GB2312" w:eastAsia="仿宋_GB2312" w:hAnsi="仿宋_GB2312" w:cs="仿宋_GB2312"/>
          <w:sz w:val="32"/>
          <w:szCs w:val="32"/>
        </w:rPr>
      </w:pPr>
      <w:r>
        <w:rPr>
          <w:rFonts w:ascii="仿宋_GB2312" w:eastAsia="仿宋_GB2312" w:hAnsi="黑体" w:cs="仿宋_GB2312" w:hint="eastAsia"/>
          <w:sz w:val="32"/>
          <w:szCs w:val="32"/>
        </w:rPr>
        <w:t xml:space="preserve">  </w:t>
      </w:r>
      <w:r w:rsidR="00006B74" w:rsidRPr="00886786">
        <w:rPr>
          <w:rFonts w:ascii="黑体" w:eastAsia="黑体" w:hAnsi="黑体" w:hint="eastAsia"/>
          <w:sz w:val="32"/>
          <w:szCs w:val="32"/>
        </w:rPr>
        <w:t>2021</w:t>
      </w:r>
      <w:r w:rsidR="00006B74">
        <w:rPr>
          <w:rFonts w:ascii="黑体" w:eastAsia="黑体" w:hAnsi="黑体" w:hint="eastAsia"/>
          <w:sz w:val="32"/>
          <w:szCs w:val="32"/>
        </w:rPr>
        <w:t>年海南省</w:t>
      </w:r>
      <w:r w:rsidR="00EA04FE">
        <w:rPr>
          <w:rFonts w:ascii="黑体" w:eastAsia="黑体" w:hAnsi="黑体" w:hint="eastAsia"/>
          <w:sz w:val="32"/>
          <w:szCs w:val="32"/>
        </w:rPr>
        <w:t>琼山</w:t>
      </w:r>
      <w:r w:rsidR="00006B74">
        <w:rPr>
          <w:rFonts w:ascii="黑体" w:eastAsia="黑体" w:hAnsi="黑体" w:hint="eastAsia"/>
          <w:sz w:val="32"/>
          <w:szCs w:val="32"/>
        </w:rPr>
        <w:t>监狱预算情况说明</w:t>
      </w:r>
    </w:p>
    <w:p w:rsidR="004D6B5C" w:rsidRDefault="00886786">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006B74">
        <w:rPr>
          <w:rFonts w:ascii="黑体" w:eastAsia="黑体" w:hAnsi="黑体" w:hint="eastAsia"/>
          <w:sz w:val="32"/>
          <w:szCs w:val="32"/>
        </w:rPr>
        <w:t>名词解释</w:t>
      </w:r>
    </w:p>
    <w:p w:rsidR="004D6B5C" w:rsidRDefault="004D6B5C">
      <w:pPr>
        <w:pStyle w:val="1"/>
        <w:ind w:left="1320" w:firstLineChars="0" w:firstLine="0"/>
        <w:jc w:val="left"/>
        <w:rPr>
          <w:rFonts w:ascii="黑体" w:eastAsia="黑体" w:hAnsi="黑体"/>
          <w:sz w:val="32"/>
          <w:szCs w:val="32"/>
        </w:rPr>
      </w:pPr>
    </w:p>
    <w:p w:rsidR="004D6B5C" w:rsidRDefault="004D6B5C">
      <w:pPr>
        <w:jc w:val="left"/>
        <w:rPr>
          <w:rFonts w:ascii="黑体" w:eastAsia="黑体" w:hAnsi="黑体"/>
          <w:sz w:val="32"/>
          <w:szCs w:val="32"/>
        </w:rPr>
      </w:pPr>
    </w:p>
    <w:p w:rsidR="004D6B5C" w:rsidRDefault="004D6B5C">
      <w:pPr>
        <w:jc w:val="left"/>
        <w:rPr>
          <w:rFonts w:ascii="黑体" w:eastAsia="黑体" w:hAnsi="黑体"/>
          <w:sz w:val="32"/>
          <w:szCs w:val="32"/>
        </w:rPr>
      </w:pPr>
    </w:p>
    <w:p w:rsidR="004D6B5C" w:rsidRDefault="004D6B5C">
      <w:pPr>
        <w:jc w:val="left"/>
        <w:rPr>
          <w:rFonts w:ascii="黑体" w:eastAsia="黑体" w:hAnsi="黑体"/>
          <w:sz w:val="32"/>
          <w:szCs w:val="32"/>
        </w:rPr>
      </w:pPr>
    </w:p>
    <w:p w:rsidR="004D6B5C" w:rsidRDefault="004D6B5C">
      <w:pPr>
        <w:jc w:val="left"/>
        <w:rPr>
          <w:rFonts w:ascii="黑体" w:eastAsia="黑体" w:hAnsi="黑体"/>
          <w:sz w:val="32"/>
          <w:szCs w:val="32"/>
        </w:rPr>
      </w:pPr>
    </w:p>
    <w:p w:rsidR="004D6B5C" w:rsidRDefault="004D6B5C">
      <w:pPr>
        <w:jc w:val="left"/>
        <w:rPr>
          <w:rFonts w:ascii="黑体" w:eastAsia="黑体" w:hAnsi="黑体"/>
          <w:sz w:val="32"/>
          <w:szCs w:val="32"/>
        </w:rPr>
      </w:pPr>
    </w:p>
    <w:p w:rsidR="004D6B5C" w:rsidRDefault="00006B74">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sidR="003A14C6">
        <w:rPr>
          <w:rFonts w:ascii="黑体" w:eastAsia="黑体" w:hAnsi="黑体" w:hint="eastAsia"/>
          <w:sz w:val="32"/>
          <w:szCs w:val="32"/>
        </w:rPr>
        <w:t>海南省琼山</w:t>
      </w:r>
      <w:r>
        <w:rPr>
          <w:rFonts w:ascii="黑体" w:eastAsia="黑体" w:hAnsi="黑体" w:hint="eastAsia"/>
          <w:sz w:val="32"/>
          <w:szCs w:val="32"/>
        </w:rPr>
        <w:t>监狱概况</w:t>
      </w:r>
    </w:p>
    <w:p w:rsidR="004D6B5C" w:rsidRDefault="00006B74">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883CB8" w:rsidRPr="00935E12" w:rsidRDefault="00883CB8" w:rsidP="00883CB8">
      <w:pPr>
        <w:pStyle w:val="a5"/>
        <w:spacing w:line="540" w:lineRule="exact"/>
        <w:ind w:firstLineChars="200" w:firstLine="600"/>
        <w:rPr>
          <w:rFonts w:ascii="仿宋_GB2312" w:eastAsia="仿宋_GB2312" w:hAnsi="仿宋_GB2312"/>
          <w:bCs/>
          <w:sz w:val="30"/>
          <w:szCs w:val="30"/>
        </w:rPr>
      </w:pPr>
      <w:r w:rsidRPr="00935E12">
        <w:rPr>
          <w:rFonts w:ascii="仿宋_GB2312" w:eastAsia="仿宋_GB2312" w:hAnsi="仿宋_GB2312" w:hint="eastAsia"/>
          <w:bCs/>
          <w:sz w:val="30"/>
          <w:szCs w:val="30"/>
        </w:rPr>
        <w:t>1、</w:t>
      </w:r>
      <w:r w:rsidR="0047422C">
        <w:rPr>
          <w:rFonts w:ascii="仿宋_GB2312" w:eastAsia="仿宋_GB2312" w:hAnsi="仿宋_GB2312" w:hint="eastAsia"/>
          <w:bCs/>
          <w:sz w:val="30"/>
          <w:szCs w:val="30"/>
        </w:rPr>
        <w:t>严格</w:t>
      </w:r>
      <w:r w:rsidRPr="00935E12">
        <w:rPr>
          <w:rFonts w:ascii="仿宋_GB2312" w:eastAsia="仿宋_GB2312" w:hAnsi="仿宋_GB2312" w:hint="eastAsia"/>
          <w:bCs/>
          <w:sz w:val="30"/>
          <w:szCs w:val="30"/>
        </w:rPr>
        <w:t>执行《监狱法》</w:t>
      </w:r>
      <w:r w:rsidR="0047422C">
        <w:rPr>
          <w:rFonts w:ascii="仿宋_GB2312" w:eastAsia="仿宋_GB2312" w:hAnsi="仿宋_GB2312" w:hint="eastAsia"/>
          <w:bCs/>
          <w:sz w:val="30"/>
          <w:szCs w:val="30"/>
        </w:rPr>
        <w:t>，履行国家法律赋予的刑罚执行机关职责；</w:t>
      </w:r>
      <w:r w:rsidR="0047422C" w:rsidRPr="00935E12">
        <w:rPr>
          <w:rFonts w:ascii="仿宋_GB2312" w:eastAsia="仿宋_GB2312" w:hAnsi="仿宋_GB2312" w:hint="eastAsia"/>
          <w:bCs/>
          <w:sz w:val="30"/>
          <w:szCs w:val="30"/>
        </w:rPr>
        <w:t xml:space="preserve"> </w:t>
      </w:r>
    </w:p>
    <w:p w:rsidR="00883CB8" w:rsidRPr="00935E12" w:rsidRDefault="00883CB8" w:rsidP="00883CB8">
      <w:pPr>
        <w:pStyle w:val="a5"/>
        <w:spacing w:line="540" w:lineRule="exact"/>
        <w:ind w:firstLineChars="200" w:firstLine="600"/>
        <w:rPr>
          <w:rFonts w:ascii="仿宋_GB2312" w:eastAsia="仿宋_GB2312" w:hAnsi="仿宋_GB2312"/>
          <w:bCs/>
          <w:sz w:val="30"/>
          <w:szCs w:val="30"/>
        </w:rPr>
      </w:pPr>
      <w:r w:rsidRPr="00935E12">
        <w:rPr>
          <w:rFonts w:ascii="仿宋_GB2312" w:eastAsia="仿宋_GB2312" w:hAnsi="仿宋_GB2312" w:hint="eastAsia"/>
          <w:bCs/>
          <w:sz w:val="30"/>
          <w:szCs w:val="30"/>
        </w:rPr>
        <w:t>2、</w:t>
      </w:r>
      <w:r w:rsidR="0047422C">
        <w:rPr>
          <w:rFonts w:ascii="仿宋_GB2312" w:eastAsia="仿宋_GB2312" w:hAnsi="仿宋_GB2312" w:hint="eastAsia"/>
          <w:bCs/>
          <w:sz w:val="30"/>
          <w:szCs w:val="30"/>
        </w:rPr>
        <w:t>负责狱政管理、狱内侦查、生活卫生管理工作，维护监狱安全稳定；</w:t>
      </w:r>
    </w:p>
    <w:p w:rsidR="00883CB8" w:rsidRPr="00935E12" w:rsidRDefault="00883CB8" w:rsidP="00883CB8">
      <w:pPr>
        <w:pStyle w:val="a5"/>
        <w:spacing w:line="540" w:lineRule="exact"/>
        <w:ind w:firstLineChars="200" w:firstLine="600"/>
        <w:rPr>
          <w:rFonts w:ascii="仿宋_GB2312" w:eastAsia="仿宋_GB2312" w:hAnsi="仿宋_GB2312"/>
          <w:bCs/>
          <w:sz w:val="30"/>
          <w:szCs w:val="30"/>
        </w:rPr>
      </w:pPr>
      <w:r w:rsidRPr="00935E12">
        <w:rPr>
          <w:rFonts w:ascii="仿宋_GB2312" w:eastAsia="仿宋_GB2312" w:hAnsi="仿宋_GB2312" w:hint="eastAsia"/>
          <w:bCs/>
          <w:sz w:val="30"/>
          <w:szCs w:val="30"/>
        </w:rPr>
        <w:t>3、</w:t>
      </w:r>
      <w:r w:rsidR="0047422C">
        <w:rPr>
          <w:rFonts w:ascii="仿宋_GB2312" w:eastAsia="仿宋_GB2312" w:hAnsi="仿宋_GB2312" w:hint="eastAsia"/>
          <w:bCs/>
          <w:sz w:val="30"/>
          <w:szCs w:val="30"/>
        </w:rPr>
        <w:t>负责组织实施罪犯的思想教育、文化教育、职业技术教育和心理健康教育，不断提高罪犯教育改造效果；</w:t>
      </w:r>
    </w:p>
    <w:p w:rsidR="00883CB8" w:rsidRPr="00935E12" w:rsidRDefault="00883CB8" w:rsidP="00883CB8">
      <w:pPr>
        <w:pStyle w:val="a5"/>
        <w:spacing w:line="540" w:lineRule="exact"/>
        <w:ind w:firstLineChars="200" w:firstLine="600"/>
        <w:rPr>
          <w:rFonts w:ascii="仿宋_GB2312" w:eastAsia="仿宋_GB2312" w:hAnsi="仿宋_GB2312"/>
          <w:bCs/>
          <w:sz w:val="30"/>
          <w:szCs w:val="30"/>
        </w:rPr>
      </w:pPr>
      <w:r w:rsidRPr="00935E12">
        <w:rPr>
          <w:rFonts w:ascii="仿宋_GB2312" w:eastAsia="仿宋_GB2312" w:hAnsi="仿宋_GB2312" w:hint="eastAsia"/>
          <w:bCs/>
          <w:sz w:val="30"/>
          <w:szCs w:val="30"/>
        </w:rPr>
        <w:t>4、</w:t>
      </w:r>
      <w:r w:rsidR="0047422C">
        <w:rPr>
          <w:rFonts w:ascii="仿宋_GB2312" w:eastAsia="仿宋_GB2312" w:hAnsi="仿宋_GB2312" w:hint="eastAsia"/>
          <w:bCs/>
          <w:sz w:val="30"/>
          <w:szCs w:val="30"/>
        </w:rPr>
        <w:t>负责组织罪犯从事生产劳动，进行劳动改造，提高劳动技能；</w:t>
      </w:r>
    </w:p>
    <w:p w:rsidR="00883CB8" w:rsidRPr="00935E12" w:rsidRDefault="00883CB8" w:rsidP="00883CB8">
      <w:pPr>
        <w:pStyle w:val="a5"/>
        <w:spacing w:line="540" w:lineRule="exact"/>
        <w:ind w:firstLineChars="200" w:firstLine="600"/>
        <w:rPr>
          <w:rFonts w:ascii="仿宋_GB2312" w:eastAsia="仿宋_GB2312" w:hAnsi="仿宋_GB2312"/>
          <w:bCs/>
          <w:sz w:val="30"/>
          <w:szCs w:val="30"/>
        </w:rPr>
      </w:pPr>
      <w:r w:rsidRPr="00935E12">
        <w:rPr>
          <w:rFonts w:ascii="仿宋_GB2312" w:eastAsia="仿宋_GB2312" w:hAnsi="仿宋_GB2312" w:hint="eastAsia"/>
          <w:bCs/>
          <w:sz w:val="30"/>
          <w:szCs w:val="30"/>
        </w:rPr>
        <w:t>5、</w:t>
      </w:r>
      <w:r w:rsidR="0047422C">
        <w:rPr>
          <w:rFonts w:ascii="仿宋_GB2312" w:eastAsia="仿宋_GB2312" w:hAnsi="仿宋_GB2312" w:hint="eastAsia"/>
          <w:bCs/>
          <w:sz w:val="30"/>
          <w:szCs w:val="30"/>
        </w:rPr>
        <w:t>负责罪犯收监、监外执行、减刑、假释、申诉、控告、检举、刑满释放等刑罚执行，落实好刑事政策；</w:t>
      </w:r>
    </w:p>
    <w:p w:rsidR="00883CB8" w:rsidRPr="00935E12" w:rsidRDefault="00883CB8" w:rsidP="00883CB8">
      <w:pPr>
        <w:pStyle w:val="a5"/>
        <w:spacing w:line="540" w:lineRule="exact"/>
        <w:ind w:firstLineChars="200" w:firstLine="600"/>
        <w:rPr>
          <w:rFonts w:ascii="仿宋_GB2312" w:eastAsia="仿宋_GB2312" w:hAnsi="仿宋_GB2312"/>
          <w:bCs/>
          <w:sz w:val="30"/>
          <w:szCs w:val="30"/>
        </w:rPr>
      </w:pPr>
      <w:r w:rsidRPr="00935E12">
        <w:rPr>
          <w:rFonts w:ascii="仿宋_GB2312" w:eastAsia="仿宋_GB2312" w:hAnsi="仿宋_GB2312" w:hint="eastAsia"/>
          <w:bCs/>
          <w:sz w:val="30"/>
          <w:szCs w:val="30"/>
        </w:rPr>
        <w:t>6、</w:t>
      </w:r>
      <w:r w:rsidR="0047422C">
        <w:rPr>
          <w:rFonts w:ascii="仿宋_GB2312" w:eastAsia="仿宋_GB2312" w:hAnsi="仿宋_GB2312" w:hint="eastAsia"/>
          <w:bCs/>
          <w:sz w:val="30"/>
          <w:szCs w:val="30"/>
        </w:rPr>
        <w:t>负责监狱企业经营管理，落实安全生产和环境保护；</w:t>
      </w:r>
    </w:p>
    <w:p w:rsidR="00883CB8" w:rsidRPr="00935E12" w:rsidRDefault="00883CB8" w:rsidP="00883CB8">
      <w:pPr>
        <w:pStyle w:val="a5"/>
        <w:spacing w:line="540" w:lineRule="exact"/>
        <w:ind w:firstLineChars="200" w:firstLine="600"/>
        <w:rPr>
          <w:rFonts w:ascii="仿宋_GB2312" w:eastAsia="仿宋_GB2312" w:hAnsi="仿宋_GB2312"/>
          <w:bCs/>
          <w:sz w:val="30"/>
          <w:szCs w:val="30"/>
        </w:rPr>
      </w:pPr>
      <w:r w:rsidRPr="00935E12">
        <w:rPr>
          <w:rFonts w:ascii="仿宋_GB2312" w:eastAsia="仿宋_GB2312" w:hAnsi="仿宋_GB2312" w:hint="eastAsia"/>
          <w:bCs/>
          <w:sz w:val="30"/>
          <w:szCs w:val="30"/>
        </w:rPr>
        <w:t>7、</w:t>
      </w:r>
      <w:r w:rsidR="0047422C">
        <w:rPr>
          <w:rFonts w:ascii="仿宋_GB2312" w:eastAsia="仿宋_GB2312" w:hAnsi="仿宋_GB2312" w:hint="eastAsia"/>
          <w:bCs/>
          <w:sz w:val="30"/>
          <w:szCs w:val="30"/>
        </w:rPr>
        <w:t>负责监狱发展规划、基本建设、武器装备、狱政设施、财务及国有资产的管理；</w:t>
      </w:r>
    </w:p>
    <w:p w:rsidR="00883CB8" w:rsidRPr="00935E12" w:rsidRDefault="00883CB8" w:rsidP="00883CB8">
      <w:pPr>
        <w:pStyle w:val="a5"/>
        <w:spacing w:line="540" w:lineRule="exact"/>
        <w:ind w:firstLineChars="200" w:firstLine="600"/>
        <w:rPr>
          <w:rFonts w:ascii="仿宋_GB2312" w:eastAsia="仿宋_GB2312" w:hAnsi="仿宋_GB2312"/>
          <w:bCs/>
          <w:sz w:val="30"/>
          <w:szCs w:val="30"/>
        </w:rPr>
      </w:pPr>
      <w:r w:rsidRPr="00935E12">
        <w:rPr>
          <w:rFonts w:ascii="仿宋_GB2312" w:eastAsia="仿宋_GB2312" w:hAnsi="仿宋_GB2312" w:hint="eastAsia"/>
          <w:bCs/>
          <w:sz w:val="30"/>
          <w:szCs w:val="30"/>
        </w:rPr>
        <w:t>8、</w:t>
      </w:r>
      <w:r w:rsidR="0047422C">
        <w:rPr>
          <w:rFonts w:ascii="仿宋_GB2312" w:eastAsia="仿宋_GB2312" w:hAnsi="仿宋_GB2312" w:hint="eastAsia"/>
          <w:bCs/>
          <w:sz w:val="30"/>
          <w:szCs w:val="30"/>
        </w:rPr>
        <w:t>负责监狱民警队伍建设、思想政治和党风廉政建设工作；</w:t>
      </w:r>
    </w:p>
    <w:p w:rsidR="00883CB8" w:rsidRPr="00935E12" w:rsidRDefault="00883CB8" w:rsidP="00883CB8">
      <w:pPr>
        <w:pStyle w:val="a5"/>
        <w:spacing w:line="540" w:lineRule="exact"/>
        <w:ind w:firstLineChars="200" w:firstLine="600"/>
        <w:rPr>
          <w:rFonts w:ascii="仿宋_GB2312" w:eastAsia="仿宋_GB2312" w:hAnsi="仿宋_GB2312"/>
          <w:bCs/>
          <w:sz w:val="30"/>
          <w:szCs w:val="30"/>
        </w:rPr>
      </w:pPr>
      <w:r w:rsidRPr="00935E12">
        <w:rPr>
          <w:rFonts w:ascii="仿宋_GB2312" w:eastAsia="仿宋_GB2312" w:hAnsi="仿宋_GB2312" w:hint="eastAsia"/>
          <w:bCs/>
          <w:sz w:val="30"/>
          <w:szCs w:val="30"/>
        </w:rPr>
        <w:t>9、负责</w:t>
      </w:r>
      <w:r w:rsidR="0047422C">
        <w:rPr>
          <w:rFonts w:ascii="仿宋_GB2312" w:eastAsia="仿宋_GB2312" w:hAnsi="仿宋_GB2312" w:hint="eastAsia"/>
          <w:bCs/>
          <w:sz w:val="30"/>
          <w:szCs w:val="30"/>
        </w:rPr>
        <w:t>承办上级交办的其他工作。</w:t>
      </w:r>
    </w:p>
    <w:p w:rsidR="00A8542E" w:rsidRDefault="00006B74" w:rsidP="0047422C">
      <w:pPr>
        <w:jc w:val="center"/>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Pr="00526FF5">
        <w:rPr>
          <w:rFonts w:ascii="黑体" w:eastAsia="黑体" w:hAnsi="黑体" w:hint="eastAsia"/>
          <w:sz w:val="32"/>
          <w:szCs w:val="32"/>
        </w:rPr>
        <w:t>2021</w:t>
      </w:r>
      <w:r>
        <w:rPr>
          <w:rFonts w:ascii="黑体" w:eastAsia="黑体" w:hAnsi="黑体" w:hint="eastAsia"/>
          <w:sz w:val="32"/>
          <w:szCs w:val="32"/>
        </w:rPr>
        <w:t>年海南省</w:t>
      </w:r>
      <w:r w:rsidR="009E6365">
        <w:rPr>
          <w:rFonts w:ascii="黑体" w:eastAsia="黑体" w:hAnsi="黑体" w:hint="eastAsia"/>
          <w:sz w:val="32"/>
          <w:szCs w:val="32"/>
        </w:rPr>
        <w:t>琼山</w:t>
      </w:r>
      <w:r>
        <w:rPr>
          <w:rFonts w:ascii="黑体" w:eastAsia="黑体" w:hAnsi="黑体" w:hint="eastAsia"/>
          <w:sz w:val="32"/>
          <w:szCs w:val="32"/>
        </w:rPr>
        <w:t>监狱预算表</w:t>
      </w:r>
    </w:p>
    <w:p w:rsidR="00E40889" w:rsidRPr="00A8542E" w:rsidRDefault="00E40889" w:rsidP="00A8542E">
      <w:pPr>
        <w:ind w:firstLineChars="200" w:firstLine="640"/>
        <w:rPr>
          <w:rFonts w:ascii="黑体" w:eastAsia="黑体" w:hAnsi="黑体"/>
          <w:sz w:val="32"/>
          <w:szCs w:val="32"/>
        </w:rPr>
      </w:pPr>
      <w:r w:rsidRPr="00A8542E">
        <w:rPr>
          <w:rFonts w:ascii="仿宋_GB2312" w:eastAsia="仿宋_GB2312" w:hAnsi="仿宋_GB2312" w:hint="eastAsia"/>
          <w:bCs/>
          <w:sz w:val="32"/>
          <w:szCs w:val="32"/>
        </w:rPr>
        <w:t>2021年</w:t>
      </w:r>
      <w:r w:rsidR="00877B55" w:rsidRPr="00A8542E">
        <w:rPr>
          <w:rFonts w:ascii="仿宋_GB2312" w:eastAsia="仿宋_GB2312" w:hAnsi="仿宋_GB2312" w:hint="eastAsia"/>
          <w:bCs/>
          <w:sz w:val="32"/>
          <w:szCs w:val="32"/>
        </w:rPr>
        <w:t>单位预算公开表详见附表</w:t>
      </w:r>
      <w:r w:rsidRPr="00A8542E">
        <w:rPr>
          <w:rFonts w:ascii="仿宋_GB2312" w:eastAsia="仿宋_GB2312" w:hAnsi="仿宋_GB2312" w:hint="eastAsia"/>
          <w:bCs/>
          <w:sz w:val="32"/>
          <w:szCs w:val="32"/>
        </w:rPr>
        <w:t>。</w:t>
      </w:r>
    </w:p>
    <w:p w:rsidR="004D6B5C" w:rsidRPr="001E02C1" w:rsidRDefault="00006B74" w:rsidP="001E02C1">
      <w:pPr>
        <w:jc w:val="center"/>
        <w:rPr>
          <w:rFonts w:ascii="黑体" w:eastAsia="黑体" w:hAnsi="黑体"/>
          <w:sz w:val="32"/>
          <w:szCs w:val="32"/>
        </w:rPr>
      </w:pPr>
      <w:r>
        <w:rPr>
          <w:rFonts w:ascii="黑体" w:eastAsia="黑体" w:hAnsi="黑体" w:hint="eastAsia"/>
          <w:sz w:val="32"/>
          <w:szCs w:val="32"/>
        </w:rPr>
        <w:t xml:space="preserve">第三部分   </w:t>
      </w:r>
      <w:r>
        <w:rPr>
          <w:rFonts w:ascii="仿宋_GB2312" w:eastAsia="仿宋_GB2312" w:hAnsi="黑体" w:cs="仿宋_GB2312" w:hint="eastAsia"/>
          <w:sz w:val="32"/>
          <w:szCs w:val="32"/>
        </w:rPr>
        <w:t>2021</w:t>
      </w:r>
      <w:r>
        <w:rPr>
          <w:rFonts w:ascii="黑体" w:eastAsia="黑体" w:hAnsi="黑体" w:hint="eastAsia"/>
          <w:sz w:val="32"/>
          <w:szCs w:val="32"/>
        </w:rPr>
        <w:t>年海南省</w:t>
      </w:r>
      <w:r w:rsidR="001E02C1">
        <w:rPr>
          <w:rFonts w:ascii="黑体" w:eastAsia="黑体" w:hAnsi="黑体" w:hint="eastAsia"/>
          <w:sz w:val="32"/>
          <w:szCs w:val="32"/>
        </w:rPr>
        <w:t>琼山</w:t>
      </w:r>
      <w:r>
        <w:rPr>
          <w:rFonts w:ascii="黑体" w:eastAsia="黑体" w:hAnsi="黑体" w:hint="eastAsia"/>
          <w:sz w:val="32"/>
          <w:szCs w:val="32"/>
        </w:rPr>
        <w:t>监狱预算情况说明</w:t>
      </w:r>
    </w:p>
    <w:p w:rsidR="004D6B5C" w:rsidRDefault="00006B74">
      <w:pPr>
        <w:ind w:firstLineChars="200" w:firstLine="640"/>
        <w:jc w:val="left"/>
        <w:rPr>
          <w:rFonts w:ascii="黑体" w:eastAsia="黑体" w:hAnsi="黑体"/>
          <w:sz w:val="32"/>
          <w:szCs w:val="32"/>
        </w:rPr>
      </w:pPr>
      <w:r>
        <w:rPr>
          <w:rFonts w:ascii="黑体" w:eastAsia="黑体" w:hAnsi="黑体" w:hint="eastAsia"/>
          <w:sz w:val="32"/>
          <w:szCs w:val="32"/>
        </w:rPr>
        <w:t>一、关于海南省</w:t>
      </w:r>
      <w:r w:rsidR="001E02C1">
        <w:rPr>
          <w:rFonts w:ascii="黑体" w:eastAsia="黑体" w:hAnsi="黑体" w:hint="eastAsia"/>
          <w:sz w:val="32"/>
          <w:szCs w:val="32"/>
        </w:rPr>
        <w:t>琼山</w:t>
      </w:r>
      <w:r>
        <w:rPr>
          <w:rFonts w:ascii="黑体" w:eastAsia="黑体" w:hAnsi="黑体" w:hint="eastAsia"/>
          <w:sz w:val="32"/>
          <w:szCs w:val="32"/>
        </w:rPr>
        <w:t>监狱</w:t>
      </w:r>
      <w:r>
        <w:rPr>
          <w:rFonts w:ascii="仿宋_GB2312" w:eastAsia="仿宋_GB2312" w:hAnsi="黑体" w:cs="仿宋_GB2312" w:hint="eastAsia"/>
          <w:sz w:val="32"/>
          <w:szCs w:val="32"/>
        </w:rPr>
        <w:t>2021</w:t>
      </w:r>
      <w:r>
        <w:rPr>
          <w:rFonts w:ascii="黑体" w:eastAsia="黑体" w:hAnsi="黑体" w:hint="eastAsia"/>
          <w:sz w:val="32"/>
          <w:szCs w:val="32"/>
        </w:rPr>
        <w:t>年财政拨款收支预算情况的总体说明</w:t>
      </w:r>
    </w:p>
    <w:p w:rsidR="004D6B5C" w:rsidRDefault="00006B74">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海南省</w:t>
      </w:r>
      <w:r w:rsidR="003E3F03">
        <w:rPr>
          <w:rFonts w:ascii="仿宋_GB2312" w:eastAsia="仿宋_GB2312" w:hAnsi="黑体" w:hint="eastAsia"/>
          <w:sz w:val="32"/>
          <w:szCs w:val="32"/>
        </w:rPr>
        <w:t>琼山</w:t>
      </w:r>
      <w:r>
        <w:rPr>
          <w:rFonts w:ascii="仿宋_GB2312" w:eastAsia="仿宋_GB2312" w:hAnsi="黑体" w:hint="eastAsia"/>
          <w:sz w:val="32"/>
          <w:szCs w:val="32"/>
        </w:rPr>
        <w:t>监狱2021年财政拨款收支总预算</w:t>
      </w:r>
      <w:r w:rsidR="003E3F03">
        <w:rPr>
          <w:rFonts w:ascii="仿宋_GB2312" w:eastAsia="仿宋_GB2312" w:hAnsi="黑体" w:cs="仿宋_GB2312" w:hint="eastAsia"/>
          <w:sz w:val="32"/>
          <w:szCs w:val="32"/>
        </w:rPr>
        <w:t>9</w:t>
      </w:r>
      <w:r w:rsidR="00E35034">
        <w:rPr>
          <w:rFonts w:ascii="仿宋_GB2312" w:eastAsia="仿宋_GB2312" w:hAnsi="黑体" w:cs="仿宋_GB2312" w:hint="eastAsia"/>
          <w:sz w:val="32"/>
          <w:szCs w:val="32"/>
        </w:rPr>
        <w:t>,</w:t>
      </w:r>
      <w:r w:rsidR="003E3F03">
        <w:rPr>
          <w:rFonts w:ascii="仿宋_GB2312" w:eastAsia="仿宋_GB2312" w:hAnsi="黑体" w:cs="仿宋_GB2312" w:hint="eastAsia"/>
          <w:sz w:val="32"/>
          <w:szCs w:val="32"/>
        </w:rPr>
        <w:t>942.57</w:t>
      </w:r>
      <w:r>
        <w:rPr>
          <w:rFonts w:ascii="仿宋_GB2312" w:eastAsia="仿宋_GB2312" w:hAnsi="黑体" w:hint="eastAsia"/>
          <w:sz w:val="32"/>
          <w:szCs w:val="32"/>
        </w:rPr>
        <w:t>万元。其中，收入总计</w:t>
      </w:r>
      <w:r w:rsidR="003E3F03">
        <w:rPr>
          <w:rFonts w:ascii="仿宋_GB2312" w:eastAsia="仿宋_GB2312" w:hAnsi="黑体" w:cs="仿宋_GB2312" w:hint="eastAsia"/>
          <w:sz w:val="32"/>
          <w:szCs w:val="32"/>
        </w:rPr>
        <w:t>9</w:t>
      </w:r>
      <w:r w:rsidR="00E35034">
        <w:rPr>
          <w:rFonts w:ascii="仿宋_GB2312" w:eastAsia="仿宋_GB2312" w:hAnsi="黑体" w:cs="仿宋_GB2312" w:hint="eastAsia"/>
          <w:sz w:val="32"/>
          <w:szCs w:val="32"/>
        </w:rPr>
        <w:t>,</w:t>
      </w:r>
      <w:r w:rsidR="003E3F03">
        <w:rPr>
          <w:rFonts w:ascii="仿宋_GB2312" w:eastAsia="仿宋_GB2312" w:hAnsi="黑体" w:cs="仿宋_GB2312" w:hint="eastAsia"/>
          <w:sz w:val="32"/>
          <w:szCs w:val="32"/>
        </w:rPr>
        <w:t>942.57</w:t>
      </w:r>
      <w:r>
        <w:rPr>
          <w:rFonts w:ascii="仿宋_GB2312" w:eastAsia="仿宋_GB2312" w:hAnsi="黑体" w:hint="eastAsia"/>
          <w:sz w:val="32"/>
          <w:szCs w:val="32"/>
        </w:rPr>
        <w:t>万元，包括一般公共预算</w:t>
      </w:r>
      <w:r>
        <w:rPr>
          <w:rFonts w:ascii="仿宋_GB2312" w:eastAsia="仿宋_GB2312" w:hAnsi="黑体" w:hint="eastAsia"/>
          <w:sz w:val="32"/>
          <w:szCs w:val="32"/>
        </w:rPr>
        <w:lastRenderedPageBreak/>
        <w:t>本年收入</w:t>
      </w:r>
      <w:r w:rsidR="003E3F03">
        <w:rPr>
          <w:rFonts w:ascii="仿宋_GB2312" w:eastAsia="仿宋_GB2312" w:hAnsi="黑体" w:cs="仿宋_GB2312" w:hint="eastAsia"/>
          <w:sz w:val="32"/>
          <w:szCs w:val="32"/>
        </w:rPr>
        <w:t>9</w:t>
      </w:r>
      <w:r w:rsidR="00E35034">
        <w:rPr>
          <w:rFonts w:ascii="仿宋_GB2312" w:eastAsia="仿宋_GB2312" w:hAnsi="黑体" w:cs="仿宋_GB2312" w:hint="eastAsia"/>
          <w:sz w:val="32"/>
          <w:szCs w:val="32"/>
        </w:rPr>
        <w:t>,</w:t>
      </w:r>
      <w:r w:rsidR="003E3F03">
        <w:rPr>
          <w:rFonts w:ascii="仿宋_GB2312" w:eastAsia="仿宋_GB2312" w:hAnsi="黑体" w:cs="仿宋_GB2312" w:hint="eastAsia"/>
          <w:sz w:val="32"/>
          <w:szCs w:val="32"/>
        </w:rPr>
        <w:t>825.73</w:t>
      </w:r>
      <w:r>
        <w:rPr>
          <w:rFonts w:ascii="仿宋_GB2312" w:eastAsia="仿宋_GB2312" w:hAnsi="黑体" w:hint="eastAsia"/>
          <w:sz w:val="32"/>
          <w:szCs w:val="32"/>
        </w:rPr>
        <w:t>万元、上年结转</w:t>
      </w:r>
      <w:r w:rsidR="003E3F03">
        <w:rPr>
          <w:rFonts w:ascii="仿宋_GB2312" w:eastAsia="仿宋_GB2312" w:hAnsi="黑体" w:cs="仿宋_GB2312" w:hint="eastAsia"/>
          <w:sz w:val="32"/>
          <w:szCs w:val="32"/>
        </w:rPr>
        <w:t>116.84</w:t>
      </w:r>
      <w:r>
        <w:rPr>
          <w:rFonts w:ascii="仿宋_GB2312" w:eastAsia="仿宋_GB2312" w:hAnsi="黑体" w:hint="eastAsia"/>
          <w:sz w:val="32"/>
          <w:szCs w:val="32"/>
        </w:rPr>
        <w:t>万元；支出总计</w:t>
      </w:r>
      <w:r w:rsidR="003E3F03">
        <w:rPr>
          <w:rFonts w:ascii="仿宋_GB2312" w:eastAsia="仿宋_GB2312" w:hAnsi="黑体" w:cs="仿宋_GB2312" w:hint="eastAsia"/>
          <w:sz w:val="32"/>
          <w:szCs w:val="32"/>
        </w:rPr>
        <w:t>9</w:t>
      </w:r>
      <w:r w:rsidR="00E35034">
        <w:rPr>
          <w:rFonts w:ascii="仿宋_GB2312" w:eastAsia="仿宋_GB2312" w:hAnsi="黑体" w:cs="仿宋_GB2312" w:hint="eastAsia"/>
          <w:sz w:val="32"/>
          <w:szCs w:val="32"/>
        </w:rPr>
        <w:t>,</w:t>
      </w:r>
      <w:r w:rsidR="003E3F03">
        <w:rPr>
          <w:rFonts w:ascii="仿宋_GB2312" w:eastAsia="仿宋_GB2312" w:hAnsi="黑体" w:cs="仿宋_GB2312" w:hint="eastAsia"/>
          <w:sz w:val="32"/>
          <w:szCs w:val="32"/>
        </w:rPr>
        <w:t>942.57</w:t>
      </w:r>
      <w:r>
        <w:rPr>
          <w:rFonts w:ascii="仿宋_GB2312" w:eastAsia="仿宋_GB2312" w:hAnsi="黑体" w:hint="eastAsia"/>
          <w:sz w:val="32"/>
          <w:szCs w:val="32"/>
        </w:rPr>
        <w:t>万元，包括公共安全支出</w:t>
      </w:r>
      <w:r w:rsidR="003E3F03">
        <w:rPr>
          <w:rFonts w:ascii="仿宋_GB2312" w:eastAsia="仿宋_GB2312" w:hAnsi="黑体" w:cs="仿宋_GB2312" w:hint="eastAsia"/>
          <w:sz w:val="32"/>
          <w:szCs w:val="32"/>
        </w:rPr>
        <w:t>8</w:t>
      </w:r>
      <w:r w:rsidR="00E35034">
        <w:rPr>
          <w:rFonts w:ascii="仿宋_GB2312" w:eastAsia="仿宋_GB2312" w:hAnsi="黑体" w:cs="仿宋_GB2312" w:hint="eastAsia"/>
          <w:sz w:val="32"/>
          <w:szCs w:val="32"/>
        </w:rPr>
        <w:t>,</w:t>
      </w:r>
      <w:r w:rsidR="003E3F03">
        <w:rPr>
          <w:rFonts w:ascii="仿宋_GB2312" w:eastAsia="仿宋_GB2312" w:hAnsi="黑体" w:cs="仿宋_GB2312" w:hint="eastAsia"/>
          <w:sz w:val="32"/>
          <w:szCs w:val="32"/>
        </w:rPr>
        <w:t>811.14</w:t>
      </w:r>
      <w:r>
        <w:rPr>
          <w:rFonts w:ascii="仿宋_GB2312" w:eastAsia="仿宋_GB2312" w:hAnsi="黑体" w:hint="eastAsia"/>
          <w:sz w:val="32"/>
          <w:szCs w:val="32"/>
        </w:rPr>
        <w:t>万元、社会保障和就业支出</w:t>
      </w:r>
      <w:r w:rsidR="003E3F03">
        <w:rPr>
          <w:rFonts w:ascii="仿宋_GB2312" w:eastAsia="仿宋_GB2312" w:hAnsi="黑体" w:cs="仿宋_GB2312" w:hint="eastAsia"/>
          <w:sz w:val="32"/>
          <w:szCs w:val="32"/>
        </w:rPr>
        <w:t>485.37</w:t>
      </w:r>
      <w:r>
        <w:rPr>
          <w:rFonts w:ascii="仿宋_GB2312" w:eastAsia="仿宋_GB2312" w:hAnsi="黑体" w:hint="eastAsia"/>
          <w:sz w:val="32"/>
          <w:szCs w:val="32"/>
        </w:rPr>
        <w:t>万元、卫生健康支出</w:t>
      </w:r>
      <w:r w:rsidR="003E3F03">
        <w:rPr>
          <w:rFonts w:ascii="仿宋_GB2312" w:eastAsia="仿宋_GB2312" w:hAnsi="黑体" w:cs="仿宋_GB2312" w:hint="eastAsia"/>
          <w:sz w:val="32"/>
          <w:szCs w:val="32"/>
        </w:rPr>
        <w:t>228.52</w:t>
      </w:r>
      <w:r>
        <w:rPr>
          <w:rFonts w:ascii="仿宋_GB2312" w:eastAsia="仿宋_GB2312" w:hAnsi="黑体" w:hint="eastAsia"/>
          <w:sz w:val="32"/>
          <w:szCs w:val="32"/>
        </w:rPr>
        <w:t>万元、住房保障支出</w:t>
      </w:r>
      <w:r w:rsidR="003E3F03">
        <w:rPr>
          <w:rFonts w:ascii="仿宋_GB2312" w:eastAsia="仿宋_GB2312" w:hAnsi="黑体" w:hint="eastAsia"/>
          <w:sz w:val="32"/>
          <w:szCs w:val="32"/>
        </w:rPr>
        <w:t>417.54</w:t>
      </w:r>
      <w:r>
        <w:rPr>
          <w:rFonts w:ascii="仿宋_GB2312" w:eastAsia="仿宋_GB2312" w:hAnsi="黑体" w:hint="eastAsia"/>
          <w:sz w:val="32"/>
          <w:szCs w:val="32"/>
        </w:rPr>
        <w:t>万元。</w:t>
      </w:r>
    </w:p>
    <w:p w:rsidR="004D6B5C" w:rsidRDefault="00006B74">
      <w:pPr>
        <w:ind w:firstLine="640"/>
        <w:jc w:val="left"/>
        <w:rPr>
          <w:rFonts w:ascii="黑体" w:eastAsia="黑体" w:hAnsi="黑体"/>
          <w:sz w:val="32"/>
          <w:szCs w:val="32"/>
        </w:rPr>
      </w:pPr>
      <w:r>
        <w:rPr>
          <w:rFonts w:ascii="黑体" w:eastAsia="黑体" w:hAnsi="黑体" w:hint="eastAsia"/>
          <w:sz w:val="32"/>
          <w:szCs w:val="32"/>
        </w:rPr>
        <w:t>二、关于海南省</w:t>
      </w:r>
      <w:r w:rsidR="003E3F03">
        <w:rPr>
          <w:rFonts w:ascii="黑体" w:eastAsia="黑体" w:hAnsi="黑体" w:hint="eastAsia"/>
          <w:sz w:val="32"/>
          <w:szCs w:val="32"/>
        </w:rPr>
        <w:t>琼山</w:t>
      </w:r>
      <w:r>
        <w:rPr>
          <w:rFonts w:ascii="黑体" w:eastAsia="黑体" w:hAnsi="黑体" w:hint="eastAsia"/>
          <w:sz w:val="32"/>
          <w:szCs w:val="32"/>
        </w:rPr>
        <w:t>监狱</w:t>
      </w:r>
      <w:r>
        <w:rPr>
          <w:rFonts w:ascii="仿宋_GB2312" w:eastAsia="仿宋_GB2312" w:hAnsi="黑体" w:cs="仿宋_GB2312" w:hint="eastAsia"/>
          <w:sz w:val="32"/>
          <w:szCs w:val="32"/>
        </w:rPr>
        <w:t>2021</w:t>
      </w:r>
      <w:r>
        <w:rPr>
          <w:rFonts w:ascii="黑体" w:eastAsia="黑体" w:hAnsi="黑体" w:hint="eastAsia"/>
          <w:sz w:val="32"/>
          <w:szCs w:val="32"/>
        </w:rPr>
        <w:t>年一般公共预算当年拨款情况说明</w:t>
      </w:r>
    </w:p>
    <w:p w:rsidR="004D6B5C" w:rsidRDefault="00006B74">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4D6B5C" w:rsidRDefault="00006B74">
      <w:pPr>
        <w:ind w:firstLineChars="200" w:firstLine="640"/>
        <w:rPr>
          <w:rFonts w:ascii="仿宋_GB2312" w:eastAsia="仿宋_GB2312" w:hAnsi="黑体"/>
          <w:sz w:val="32"/>
          <w:szCs w:val="32"/>
        </w:rPr>
      </w:pPr>
      <w:r>
        <w:rPr>
          <w:rFonts w:ascii="仿宋_GB2312" w:eastAsia="仿宋_GB2312" w:hAnsi="黑体" w:hint="eastAsia"/>
          <w:sz w:val="32"/>
          <w:szCs w:val="32"/>
        </w:rPr>
        <w:t>海南省</w:t>
      </w:r>
      <w:r w:rsidR="003E3F03">
        <w:rPr>
          <w:rFonts w:ascii="仿宋_GB2312" w:eastAsia="仿宋_GB2312" w:hAnsi="黑体" w:hint="eastAsia"/>
          <w:sz w:val="32"/>
          <w:szCs w:val="32"/>
        </w:rPr>
        <w:t>琼山</w:t>
      </w:r>
      <w:r>
        <w:rPr>
          <w:rFonts w:ascii="仿宋_GB2312" w:eastAsia="仿宋_GB2312" w:hAnsi="黑体" w:hint="eastAsia"/>
          <w:sz w:val="32"/>
          <w:szCs w:val="32"/>
        </w:rPr>
        <w:t>监狱2021年一般公共预算当年拨款</w:t>
      </w:r>
      <w:r w:rsidR="003E3F03">
        <w:rPr>
          <w:rFonts w:ascii="仿宋_GB2312" w:eastAsia="仿宋_GB2312" w:hAnsi="黑体" w:cs="仿宋_GB2312" w:hint="eastAsia"/>
          <w:sz w:val="32"/>
          <w:szCs w:val="32"/>
        </w:rPr>
        <w:t>9</w:t>
      </w:r>
      <w:r w:rsidR="00E35034">
        <w:rPr>
          <w:rFonts w:ascii="仿宋_GB2312" w:eastAsia="仿宋_GB2312" w:hAnsi="黑体" w:cs="仿宋_GB2312" w:hint="eastAsia"/>
          <w:sz w:val="32"/>
          <w:szCs w:val="32"/>
        </w:rPr>
        <w:t>,</w:t>
      </w:r>
      <w:r w:rsidR="003E3F03">
        <w:rPr>
          <w:rFonts w:ascii="仿宋_GB2312" w:eastAsia="仿宋_GB2312" w:hAnsi="黑体" w:cs="仿宋_GB2312" w:hint="eastAsia"/>
          <w:sz w:val="32"/>
          <w:szCs w:val="32"/>
        </w:rPr>
        <w:t>942.57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增加1</w:t>
      </w:r>
      <w:r w:rsidR="00E35034">
        <w:rPr>
          <w:rFonts w:ascii="仿宋_GB2312" w:eastAsia="仿宋_GB2312" w:hAnsi="黑体" w:cs="仿宋_GB2312" w:hint="eastAsia"/>
          <w:sz w:val="32"/>
          <w:szCs w:val="32"/>
        </w:rPr>
        <w:t>,</w:t>
      </w:r>
      <w:r w:rsidR="007B4D9A">
        <w:rPr>
          <w:rFonts w:ascii="仿宋_GB2312" w:eastAsia="仿宋_GB2312" w:hAnsi="黑体" w:cs="仿宋_GB2312" w:hint="eastAsia"/>
          <w:sz w:val="32"/>
          <w:szCs w:val="32"/>
        </w:rPr>
        <w:t>105.75</w:t>
      </w:r>
      <w:r>
        <w:rPr>
          <w:rFonts w:ascii="仿宋_GB2312" w:eastAsia="仿宋_GB2312" w:hAnsi="黑体" w:hint="eastAsia"/>
          <w:sz w:val="32"/>
          <w:szCs w:val="32"/>
        </w:rPr>
        <w:t>万元，主要一是中央转移支付资金列入年度预算；二是增加辅警项目预算；三是社保、公积金等缴费基数调整的影响。</w:t>
      </w:r>
    </w:p>
    <w:p w:rsidR="004D6B5C" w:rsidRDefault="00006B74">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4D6B5C" w:rsidRDefault="00006B74">
      <w:pPr>
        <w:ind w:firstLineChars="250" w:firstLine="800"/>
        <w:rPr>
          <w:rFonts w:ascii="仿宋_GB2312" w:eastAsia="仿宋_GB2312" w:hAnsi="黑体" w:cs="仿宋_GB2312"/>
          <w:sz w:val="32"/>
          <w:szCs w:val="32"/>
        </w:rPr>
      </w:pPr>
      <w:r>
        <w:rPr>
          <w:rFonts w:ascii="仿宋_GB2312" w:eastAsia="仿宋_GB2312" w:hAnsi="黑体" w:hint="eastAsia"/>
          <w:sz w:val="32"/>
          <w:szCs w:val="32"/>
        </w:rPr>
        <w:t>公共安全</w:t>
      </w:r>
      <w:r>
        <w:rPr>
          <w:rFonts w:ascii="仿宋_GB2312" w:eastAsia="仿宋_GB2312" w:hAnsi="黑体" w:cs="仿宋_GB2312" w:hint="eastAsia"/>
          <w:sz w:val="32"/>
          <w:szCs w:val="32"/>
        </w:rPr>
        <w:t>（类）支出</w:t>
      </w:r>
      <w:r w:rsidR="007B4D9A">
        <w:rPr>
          <w:rFonts w:ascii="仿宋_GB2312" w:eastAsia="仿宋_GB2312" w:hAnsi="黑体" w:cs="仿宋_GB2312" w:hint="eastAsia"/>
          <w:sz w:val="32"/>
          <w:szCs w:val="32"/>
        </w:rPr>
        <w:t>8</w:t>
      </w:r>
      <w:r w:rsidR="00E35034">
        <w:rPr>
          <w:rFonts w:ascii="仿宋_GB2312" w:eastAsia="仿宋_GB2312" w:hAnsi="黑体" w:cs="仿宋_GB2312" w:hint="eastAsia"/>
          <w:sz w:val="32"/>
          <w:szCs w:val="32"/>
        </w:rPr>
        <w:t>,</w:t>
      </w:r>
      <w:r w:rsidR="007B4D9A">
        <w:rPr>
          <w:rFonts w:ascii="仿宋_GB2312" w:eastAsia="仿宋_GB2312" w:hAnsi="黑体" w:cs="仿宋_GB2312" w:hint="eastAsia"/>
          <w:sz w:val="32"/>
          <w:szCs w:val="32"/>
        </w:rPr>
        <w:t>811.14</w:t>
      </w:r>
      <w:r>
        <w:rPr>
          <w:rFonts w:ascii="仿宋_GB2312" w:eastAsia="仿宋_GB2312" w:hAnsi="黑体" w:hint="eastAsia"/>
          <w:sz w:val="32"/>
          <w:szCs w:val="32"/>
        </w:rPr>
        <w:t>万元，占</w:t>
      </w:r>
      <w:r w:rsidR="007B4D9A">
        <w:rPr>
          <w:rFonts w:ascii="仿宋_GB2312" w:eastAsia="仿宋_GB2312" w:hAnsi="黑体" w:cs="仿宋_GB2312" w:hint="eastAsia"/>
          <w:sz w:val="32"/>
          <w:szCs w:val="32"/>
        </w:rPr>
        <w:t>88.62</w:t>
      </w:r>
      <w:r>
        <w:rPr>
          <w:rFonts w:ascii="仿宋_GB2312" w:eastAsia="仿宋_GB2312" w:hAnsi="黑体" w:hint="eastAsia"/>
          <w:sz w:val="32"/>
          <w:szCs w:val="32"/>
        </w:rPr>
        <w:t>%；社会保障和就业（类）</w:t>
      </w:r>
      <w:r>
        <w:rPr>
          <w:rFonts w:ascii="仿宋_GB2312" w:eastAsia="仿宋_GB2312" w:hAnsi="黑体" w:cs="仿宋_GB2312" w:hint="eastAsia"/>
          <w:sz w:val="32"/>
          <w:szCs w:val="32"/>
        </w:rPr>
        <w:t>支出</w:t>
      </w:r>
      <w:r w:rsidR="007B4D9A">
        <w:rPr>
          <w:rFonts w:ascii="仿宋_GB2312" w:eastAsia="仿宋_GB2312" w:hAnsi="黑体" w:cs="仿宋_GB2312" w:hint="eastAsia"/>
          <w:sz w:val="32"/>
          <w:szCs w:val="32"/>
        </w:rPr>
        <w:t>485.37</w:t>
      </w:r>
      <w:r>
        <w:rPr>
          <w:rFonts w:ascii="仿宋_GB2312" w:eastAsia="仿宋_GB2312" w:hAnsi="黑体" w:hint="eastAsia"/>
          <w:sz w:val="32"/>
          <w:szCs w:val="32"/>
        </w:rPr>
        <w:t>万元，占</w:t>
      </w:r>
      <w:r w:rsidR="007B4D9A">
        <w:rPr>
          <w:rFonts w:ascii="仿宋_GB2312" w:eastAsia="仿宋_GB2312" w:hAnsi="黑体" w:hint="eastAsia"/>
          <w:sz w:val="32"/>
          <w:szCs w:val="32"/>
        </w:rPr>
        <w:t>4.88</w:t>
      </w:r>
      <w:r>
        <w:rPr>
          <w:rFonts w:ascii="仿宋_GB2312" w:eastAsia="仿宋_GB2312" w:hAnsi="黑体" w:hint="eastAsia"/>
          <w:sz w:val="32"/>
          <w:szCs w:val="32"/>
        </w:rPr>
        <w:t>%；卫生健康（类）</w:t>
      </w:r>
      <w:r>
        <w:rPr>
          <w:rFonts w:ascii="仿宋_GB2312" w:eastAsia="仿宋_GB2312" w:hAnsi="黑体" w:cs="仿宋_GB2312" w:hint="eastAsia"/>
          <w:sz w:val="32"/>
          <w:szCs w:val="32"/>
        </w:rPr>
        <w:t>支出</w:t>
      </w:r>
      <w:r w:rsidR="007B4D9A">
        <w:rPr>
          <w:rFonts w:ascii="仿宋_GB2312" w:eastAsia="仿宋_GB2312" w:hAnsi="黑体" w:cs="仿宋_GB2312" w:hint="eastAsia"/>
          <w:sz w:val="32"/>
          <w:szCs w:val="32"/>
        </w:rPr>
        <w:t>228.52</w:t>
      </w:r>
      <w:r>
        <w:rPr>
          <w:rFonts w:ascii="仿宋_GB2312" w:eastAsia="仿宋_GB2312" w:hAnsi="黑体" w:hint="eastAsia"/>
          <w:sz w:val="32"/>
          <w:szCs w:val="32"/>
        </w:rPr>
        <w:t>万元，占</w:t>
      </w:r>
      <w:r>
        <w:rPr>
          <w:rFonts w:ascii="仿宋_GB2312" w:eastAsia="仿宋_GB2312" w:hAnsi="黑体" w:cs="仿宋_GB2312" w:hint="eastAsia"/>
          <w:sz w:val="32"/>
          <w:szCs w:val="32"/>
        </w:rPr>
        <w:t>2.</w:t>
      </w:r>
      <w:r w:rsidR="007B4D9A">
        <w:rPr>
          <w:rFonts w:ascii="仿宋_GB2312" w:eastAsia="仿宋_GB2312" w:hAnsi="黑体" w:cs="仿宋_GB2312" w:hint="eastAsia"/>
          <w:sz w:val="32"/>
          <w:szCs w:val="32"/>
        </w:rPr>
        <w:t>3</w:t>
      </w:r>
      <w:r>
        <w:rPr>
          <w:rFonts w:ascii="仿宋_GB2312" w:eastAsia="仿宋_GB2312" w:hAnsi="黑体" w:hint="eastAsia"/>
          <w:sz w:val="32"/>
          <w:szCs w:val="32"/>
        </w:rPr>
        <w:t>%；住房保障（类）</w:t>
      </w:r>
      <w:r>
        <w:rPr>
          <w:rFonts w:ascii="仿宋_GB2312" w:eastAsia="仿宋_GB2312" w:hAnsi="黑体" w:cs="仿宋_GB2312" w:hint="eastAsia"/>
          <w:sz w:val="32"/>
          <w:szCs w:val="32"/>
        </w:rPr>
        <w:t>支出</w:t>
      </w:r>
      <w:r w:rsidR="007B4D9A">
        <w:rPr>
          <w:rFonts w:ascii="仿宋_GB2312" w:eastAsia="仿宋_GB2312" w:hAnsi="黑体" w:hint="eastAsia"/>
          <w:sz w:val="32"/>
          <w:szCs w:val="32"/>
        </w:rPr>
        <w:t>417.54</w:t>
      </w:r>
      <w:r>
        <w:rPr>
          <w:rFonts w:ascii="仿宋_GB2312" w:eastAsia="仿宋_GB2312" w:hAnsi="黑体" w:hint="eastAsia"/>
          <w:sz w:val="32"/>
          <w:szCs w:val="32"/>
        </w:rPr>
        <w:t>万元，占</w:t>
      </w:r>
      <w:r w:rsidR="007B4D9A">
        <w:rPr>
          <w:rFonts w:ascii="仿宋_GB2312" w:eastAsia="仿宋_GB2312" w:hAnsi="黑体" w:cs="仿宋_GB2312" w:hint="eastAsia"/>
          <w:sz w:val="32"/>
          <w:szCs w:val="32"/>
        </w:rPr>
        <w:t>4.2</w:t>
      </w:r>
      <w:r>
        <w:rPr>
          <w:rFonts w:ascii="仿宋_GB2312" w:eastAsia="仿宋_GB2312" w:hAnsi="黑体" w:hint="eastAsia"/>
          <w:sz w:val="32"/>
          <w:szCs w:val="32"/>
        </w:rPr>
        <w:t>%。</w:t>
      </w:r>
    </w:p>
    <w:p w:rsidR="004D6B5C" w:rsidRDefault="00006B74">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4D6B5C" w:rsidRDefault="00006B7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hint="eastAsia"/>
          <w:sz w:val="32"/>
          <w:szCs w:val="32"/>
        </w:rPr>
        <w:t xml:space="preserve"> 公共安全</w:t>
      </w:r>
      <w:r>
        <w:rPr>
          <w:rFonts w:ascii="仿宋_GB2312" w:eastAsia="仿宋_GB2312" w:hAnsi="黑体" w:cs="仿宋_GB2312" w:hint="eastAsia"/>
          <w:sz w:val="32"/>
          <w:szCs w:val="32"/>
        </w:rPr>
        <w:t>（类）监狱（款）行政运行（项）2021</w:t>
      </w:r>
      <w:r>
        <w:rPr>
          <w:rFonts w:ascii="仿宋_GB2312" w:eastAsia="仿宋_GB2312" w:hAnsi="黑体" w:hint="eastAsia"/>
          <w:sz w:val="32"/>
          <w:szCs w:val="32"/>
        </w:rPr>
        <w:t>年预算数为</w:t>
      </w:r>
      <w:r w:rsidR="007B4D9A">
        <w:rPr>
          <w:rFonts w:ascii="仿宋_GB2312" w:eastAsia="仿宋_GB2312" w:hAnsi="黑体" w:cs="仿宋_GB2312" w:hint="eastAsia"/>
          <w:sz w:val="32"/>
          <w:szCs w:val="32"/>
        </w:rPr>
        <w:t>5</w:t>
      </w:r>
      <w:r w:rsidR="00E35034">
        <w:rPr>
          <w:rFonts w:ascii="仿宋_GB2312" w:eastAsia="仿宋_GB2312" w:hAnsi="黑体" w:cs="仿宋_GB2312" w:hint="eastAsia"/>
          <w:sz w:val="32"/>
          <w:szCs w:val="32"/>
        </w:rPr>
        <w:t>,</w:t>
      </w:r>
      <w:r w:rsidR="00B11DC4">
        <w:rPr>
          <w:rFonts w:ascii="仿宋_GB2312" w:eastAsia="仿宋_GB2312" w:hAnsi="黑体" w:cs="仿宋_GB2312" w:hint="eastAsia"/>
          <w:sz w:val="32"/>
          <w:szCs w:val="32"/>
        </w:rPr>
        <w:t>609.84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B11DC4">
        <w:rPr>
          <w:rFonts w:ascii="仿宋_GB2312" w:eastAsia="仿宋_GB2312" w:hAnsi="黑体" w:cs="仿宋_GB2312" w:hint="eastAsia"/>
          <w:sz w:val="32"/>
          <w:szCs w:val="32"/>
        </w:rPr>
        <w:t>318.76</w:t>
      </w:r>
      <w:r w:rsidR="007B4D9A">
        <w:rPr>
          <w:rFonts w:ascii="仿宋_GB2312" w:eastAsia="仿宋_GB2312" w:hAnsi="黑体" w:hint="eastAsia"/>
          <w:sz w:val="32"/>
          <w:szCs w:val="32"/>
        </w:rPr>
        <w:t>万元，主要一是增加辅警人员工资等预算；二是</w:t>
      </w:r>
      <w:r>
        <w:rPr>
          <w:rFonts w:ascii="仿宋_GB2312" w:eastAsia="仿宋_GB2312" w:hAnsi="黑体" w:hint="eastAsia"/>
          <w:sz w:val="32"/>
          <w:szCs w:val="32"/>
        </w:rPr>
        <w:t>调整辅助管理人员经费从综合事务项目调整至行政运行项目。</w:t>
      </w:r>
    </w:p>
    <w:p w:rsidR="004D6B5C" w:rsidRDefault="00006B7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hint="eastAsia"/>
          <w:sz w:val="32"/>
          <w:szCs w:val="32"/>
        </w:rPr>
        <w:t xml:space="preserve"> 公共安全</w:t>
      </w:r>
      <w:r>
        <w:rPr>
          <w:rFonts w:ascii="仿宋_GB2312" w:eastAsia="仿宋_GB2312" w:hAnsi="黑体" w:cs="仿宋_GB2312" w:hint="eastAsia"/>
          <w:sz w:val="32"/>
          <w:szCs w:val="32"/>
        </w:rPr>
        <w:t>（类）监狱（款）一般行政管理事务（项）</w:t>
      </w:r>
      <w:r>
        <w:rPr>
          <w:rFonts w:ascii="仿宋_GB2312" w:eastAsia="仿宋_GB2312" w:hAnsi="黑体" w:cs="仿宋_GB2312" w:hint="eastAsia"/>
          <w:sz w:val="32"/>
          <w:szCs w:val="32"/>
        </w:rPr>
        <w:lastRenderedPageBreak/>
        <w:t>2021</w:t>
      </w:r>
      <w:r>
        <w:rPr>
          <w:rFonts w:ascii="仿宋_GB2312" w:eastAsia="仿宋_GB2312" w:hAnsi="黑体" w:hint="eastAsia"/>
          <w:sz w:val="32"/>
          <w:szCs w:val="32"/>
        </w:rPr>
        <w:t>年预算数为</w:t>
      </w:r>
      <w:r w:rsidR="00B11DC4">
        <w:rPr>
          <w:rFonts w:ascii="仿宋_GB2312" w:eastAsia="仿宋_GB2312" w:hAnsi="黑体" w:cs="仿宋_GB2312" w:hint="eastAsia"/>
          <w:sz w:val="32"/>
          <w:szCs w:val="32"/>
        </w:rPr>
        <w:t>327.12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B11DC4">
        <w:rPr>
          <w:rFonts w:ascii="仿宋_GB2312" w:eastAsia="仿宋_GB2312" w:hAnsi="黑体" w:cs="仿宋_GB2312" w:hint="eastAsia"/>
          <w:sz w:val="32"/>
          <w:szCs w:val="32"/>
        </w:rPr>
        <w:t>181.93</w:t>
      </w:r>
      <w:r>
        <w:rPr>
          <w:rFonts w:ascii="仿宋_GB2312" w:eastAsia="仿宋_GB2312" w:hAnsi="黑体" w:hint="eastAsia"/>
          <w:sz w:val="32"/>
          <w:szCs w:val="32"/>
        </w:rPr>
        <w:t>万元，主要一是增加辅警项目预算，二是增加防疫期间民警隔离餐费。</w:t>
      </w:r>
    </w:p>
    <w:p w:rsidR="004D6B5C" w:rsidRDefault="00006B74">
      <w:pPr>
        <w:ind w:firstLineChars="200" w:firstLine="640"/>
        <w:rPr>
          <w:rFonts w:ascii="仿宋_GB2312" w:eastAsia="仿宋_GB2312" w:hAnsi="黑体"/>
          <w:sz w:val="32"/>
          <w:szCs w:val="32"/>
        </w:rPr>
      </w:pPr>
      <w:r w:rsidRPr="00012F9E">
        <w:rPr>
          <w:rFonts w:ascii="仿宋_GB2312" w:eastAsia="仿宋_GB2312" w:hAnsi="黑体" w:cs="仿宋_GB2312" w:hint="eastAsia"/>
          <w:sz w:val="32"/>
          <w:szCs w:val="32"/>
        </w:rPr>
        <w:t>3.</w:t>
      </w:r>
      <w:r w:rsidRPr="00012F9E">
        <w:rPr>
          <w:rFonts w:ascii="仿宋_GB2312" w:eastAsia="仿宋_GB2312" w:hAnsi="黑体" w:hint="eastAsia"/>
          <w:sz w:val="32"/>
          <w:szCs w:val="32"/>
        </w:rPr>
        <w:t xml:space="preserve"> 公共安全</w:t>
      </w:r>
      <w:r w:rsidRPr="00012F9E">
        <w:rPr>
          <w:rFonts w:ascii="仿宋_GB2312" w:eastAsia="仿宋_GB2312" w:hAnsi="黑体" w:cs="仿宋_GB2312" w:hint="eastAsia"/>
          <w:sz w:val="32"/>
          <w:szCs w:val="32"/>
        </w:rPr>
        <w:t>（类）监狱（款）犯人生活（项）2021</w:t>
      </w:r>
      <w:r w:rsidRPr="00012F9E">
        <w:rPr>
          <w:rFonts w:ascii="仿宋_GB2312" w:eastAsia="仿宋_GB2312" w:hAnsi="黑体" w:hint="eastAsia"/>
          <w:sz w:val="32"/>
          <w:szCs w:val="32"/>
        </w:rPr>
        <w:t>年预算数为</w:t>
      </w:r>
      <w:r w:rsidRPr="00012F9E">
        <w:rPr>
          <w:rFonts w:ascii="仿宋_GB2312" w:eastAsia="仿宋_GB2312" w:hAnsi="黑体" w:cs="仿宋_GB2312"/>
          <w:sz w:val="32"/>
          <w:szCs w:val="32"/>
        </w:rPr>
        <w:t>1</w:t>
      </w:r>
      <w:r w:rsidRPr="00012F9E">
        <w:rPr>
          <w:rFonts w:ascii="仿宋_GB2312" w:eastAsia="仿宋_GB2312" w:hAnsi="黑体" w:cs="仿宋_GB2312" w:hint="eastAsia"/>
          <w:sz w:val="32"/>
          <w:szCs w:val="32"/>
        </w:rPr>
        <w:t>,</w:t>
      </w:r>
      <w:r w:rsidR="00611B88" w:rsidRPr="00012F9E">
        <w:rPr>
          <w:rFonts w:ascii="仿宋_GB2312" w:eastAsia="仿宋_GB2312" w:hAnsi="黑体" w:cs="仿宋_GB2312" w:hint="eastAsia"/>
          <w:sz w:val="32"/>
          <w:szCs w:val="32"/>
        </w:rPr>
        <w:t>355.01</w:t>
      </w:r>
      <w:r w:rsidRPr="00012F9E">
        <w:rPr>
          <w:rFonts w:ascii="仿宋_GB2312" w:eastAsia="仿宋_GB2312" w:hAnsi="黑体" w:hint="eastAsia"/>
          <w:sz w:val="32"/>
          <w:szCs w:val="32"/>
        </w:rPr>
        <w:t>万元，比上年预算数</w:t>
      </w:r>
      <w:r w:rsidR="00611B88" w:rsidRPr="00012F9E">
        <w:rPr>
          <w:rFonts w:ascii="仿宋_GB2312" w:eastAsia="仿宋_GB2312" w:hAnsi="黑体" w:hint="eastAsia"/>
          <w:sz w:val="32"/>
          <w:szCs w:val="32"/>
        </w:rPr>
        <w:t>减少83.63万，主要是2021年罪犯人数低于</w:t>
      </w:r>
      <w:r w:rsidR="00611B88" w:rsidRPr="00012F9E">
        <w:rPr>
          <w:rFonts w:ascii="仿宋_GB2312" w:eastAsia="仿宋_GB2312" w:hAnsi="黑体" w:cs="仿宋_GB2312" w:hint="eastAsia"/>
          <w:sz w:val="32"/>
          <w:szCs w:val="32"/>
        </w:rPr>
        <w:t>上年</w:t>
      </w:r>
      <w:r w:rsidRPr="00012F9E">
        <w:rPr>
          <w:rFonts w:ascii="仿宋_GB2312" w:eastAsia="仿宋_GB2312" w:hAnsi="黑体" w:hint="eastAsia"/>
          <w:sz w:val="32"/>
          <w:szCs w:val="32"/>
        </w:rPr>
        <w:t>。</w:t>
      </w:r>
    </w:p>
    <w:p w:rsidR="004D6B5C" w:rsidRDefault="00006B7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w:t>
      </w:r>
      <w:r>
        <w:rPr>
          <w:rFonts w:ascii="仿宋_GB2312" w:eastAsia="仿宋_GB2312" w:hAnsi="黑体" w:hint="eastAsia"/>
          <w:sz w:val="32"/>
          <w:szCs w:val="32"/>
        </w:rPr>
        <w:t xml:space="preserve"> 公共安全</w:t>
      </w:r>
      <w:r>
        <w:rPr>
          <w:rFonts w:ascii="仿宋_GB2312" w:eastAsia="仿宋_GB2312" w:hAnsi="黑体" w:cs="仿宋_GB2312" w:hint="eastAsia"/>
          <w:sz w:val="32"/>
          <w:szCs w:val="32"/>
        </w:rPr>
        <w:t>（类）监狱（款）犯人改造（项）2021</w:t>
      </w:r>
      <w:r>
        <w:rPr>
          <w:rFonts w:ascii="仿宋_GB2312" w:eastAsia="仿宋_GB2312" w:hAnsi="黑体" w:hint="eastAsia"/>
          <w:sz w:val="32"/>
          <w:szCs w:val="32"/>
        </w:rPr>
        <w:t>年预算数为</w:t>
      </w:r>
      <w:r>
        <w:rPr>
          <w:rFonts w:ascii="仿宋_GB2312" w:eastAsia="仿宋_GB2312" w:hAnsi="黑体" w:cs="仿宋_GB2312"/>
          <w:sz w:val="32"/>
          <w:szCs w:val="32"/>
        </w:rPr>
        <w:t>3</w:t>
      </w:r>
      <w:r w:rsidR="00012F9E">
        <w:rPr>
          <w:rFonts w:ascii="仿宋_GB2312" w:eastAsia="仿宋_GB2312" w:hAnsi="黑体" w:cs="仿宋_GB2312" w:hint="eastAsia"/>
          <w:sz w:val="32"/>
          <w:szCs w:val="32"/>
        </w:rPr>
        <w:t>80.03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012F9E">
        <w:rPr>
          <w:rFonts w:ascii="仿宋_GB2312" w:eastAsia="仿宋_GB2312" w:hAnsi="黑体" w:cs="仿宋_GB2312" w:hint="eastAsia"/>
          <w:sz w:val="32"/>
          <w:szCs w:val="32"/>
        </w:rPr>
        <w:t>165.42</w:t>
      </w:r>
      <w:r>
        <w:rPr>
          <w:rFonts w:ascii="仿宋_GB2312" w:eastAsia="仿宋_GB2312" w:hAnsi="黑体" w:hint="eastAsia"/>
          <w:sz w:val="32"/>
          <w:szCs w:val="32"/>
        </w:rPr>
        <w:t>万元，主要是中央转移支付资金项目列入年度预算。</w:t>
      </w:r>
    </w:p>
    <w:p w:rsidR="004D6B5C" w:rsidRDefault="00006B7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w:t>
      </w:r>
      <w:r>
        <w:rPr>
          <w:rFonts w:ascii="仿宋_GB2312" w:eastAsia="仿宋_GB2312" w:hAnsi="黑体" w:hint="eastAsia"/>
          <w:sz w:val="32"/>
          <w:szCs w:val="32"/>
        </w:rPr>
        <w:t xml:space="preserve"> 公共安全</w:t>
      </w:r>
      <w:r>
        <w:rPr>
          <w:rFonts w:ascii="仿宋_GB2312" w:eastAsia="仿宋_GB2312" w:hAnsi="黑体" w:cs="仿宋_GB2312" w:hint="eastAsia"/>
          <w:sz w:val="32"/>
          <w:szCs w:val="32"/>
        </w:rPr>
        <w:t>（类）监狱（款）狱政设施建设（项）2021</w:t>
      </w:r>
      <w:r>
        <w:rPr>
          <w:rFonts w:ascii="仿宋_GB2312" w:eastAsia="仿宋_GB2312" w:hAnsi="黑体" w:hint="eastAsia"/>
          <w:sz w:val="32"/>
          <w:szCs w:val="32"/>
        </w:rPr>
        <w:t>年预算数为</w:t>
      </w:r>
      <w:r w:rsidR="00525551">
        <w:rPr>
          <w:rFonts w:ascii="仿宋_GB2312" w:eastAsia="仿宋_GB2312" w:hAnsi="黑体" w:cs="仿宋_GB2312" w:hint="eastAsia"/>
          <w:sz w:val="32"/>
          <w:szCs w:val="32"/>
        </w:rPr>
        <w:t>704.95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525551">
        <w:rPr>
          <w:rFonts w:ascii="仿宋_GB2312" w:eastAsia="仿宋_GB2312" w:hAnsi="黑体" w:cs="仿宋_GB2312" w:hint="eastAsia"/>
          <w:sz w:val="32"/>
          <w:szCs w:val="32"/>
        </w:rPr>
        <w:t>507.37</w:t>
      </w:r>
      <w:r>
        <w:rPr>
          <w:rFonts w:ascii="仿宋_GB2312" w:eastAsia="仿宋_GB2312" w:hAnsi="黑体" w:hint="eastAsia"/>
          <w:sz w:val="32"/>
          <w:szCs w:val="32"/>
        </w:rPr>
        <w:t>万元，主要一是中央转移支付资金项目列入年度预算；二是结转上年监狱建设资金。</w:t>
      </w:r>
    </w:p>
    <w:p w:rsidR="004D6B5C" w:rsidRDefault="00006B7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6.</w:t>
      </w:r>
      <w:r>
        <w:rPr>
          <w:rFonts w:ascii="仿宋_GB2312" w:eastAsia="仿宋_GB2312" w:hAnsi="黑体" w:hint="eastAsia"/>
          <w:sz w:val="32"/>
          <w:szCs w:val="32"/>
        </w:rPr>
        <w:t xml:space="preserve"> 公共安全</w:t>
      </w:r>
      <w:r>
        <w:rPr>
          <w:rFonts w:ascii="仿宋_GB2312" w:eastAsia="仿宋_GB2312" w:hAnsi="黑体" w:cs="仿宋_GB2312" w:hint="eastAsia"/>
          <w:sz w:val="32"/>
          <w:szCs w:val="32"/>
        </w:rPr>
        <w:t>（类）监狱（款）信息化建设（项）2021</w:t>
      </w:r>
      <w:r>
        <w:rPr>
          <w:rFonts w:ascii="仿宋_GB2312" w:eastAsia="仿宋_GB2312" w:hAnsi="黑体" w:hint="eastAsia"/>
          <w:sz w:val="32"/>
          <w:szCs w:val="32"/>
        </w:rPr>
        <w:t>年预算数为</w:t>
      </w:r>
      <w:r w:rsidR="00525551">
        <w:rPr>
          <w:rFonts w:ascii="仿宋_GB2312" w:eastAsia="仿宋_GB2312" w:hAnsi="黑体" w:cs="仿宋_GB2312" w:hint="eastAsia"/>
          <w:sz w:val="32"/>
          <w:szCs w:val="32"/>
        </w:rPr>
        <w:t>137.08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525551">
        <w:rPr>
          <w:rFonts w:ascii="仿宋_GB2312" w:eastAsia="仿宋_GB2312" w:hAnsi="黑体" w:cs="仿宋_GB2312" w:hint="eastAsia"/>
          <w:sz w:val="32"/>
          <w:szCs w:val="32"/>
        </w:rPr>
        <w:t>189.42</w:t>
      </w:r>
      <w:r>
        <w:rPr>
          <w:rFonts w:ascii="仿宋_GB2312" w:eastAsia="仿宋_GB2312" w:hAnsi="黑体" w:hint="eastAsia"/>
          <w:sz w:val="32"/>
          <w:szCs w:val="32"/>
        </w:rPr>
        <w:t>万元，主要是2021年度没有一次性信息化建设项目，本年预算数为信息化运维费用。</w:t>
      </w:r>
    </w:p>
    <w:p w:rsidR="004D6B5C" w:rsidRDefault="00006B7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7.</w:t>
      </w:r>
      <w:r>
        <w:rPr>
          <w:rFonts w:ascii="仿宋_GB2312" w:eastAsia="仿宋_GB2312" w:hAnsi="黑体" w:hint="eastAsia"/>
          <w:sz w:val="32"/>
          <w:szCs w:val="32"/>
        </w:rPr>
        <w:t xml:space="preserve"> 公共安全</w:t>
      </w:r>
      <w:r>
        <w:rPr>
          <w:rFonts w:ascii="仿宋_GB2312" w:eastAsia="仿宋_GB2312" w:hAnsi="黑体" w:cs="仿宋_GB2312" w:hint="eastAsia"/>
          <w:sz w:val="32"/>
          <w:szCs w:val="32"/>
        </w:rPr>
        <w:t>（类）监狱（款）其他监狱支出（项）2021</w:t>
      </w:r>
      <w:r>
        <w:rPr>
          <w:rFonts w:ascii="仿宋_GB2312" w:eastAsia="仿宋_GB2312" w:hAnsi="黑体" w:hint="eastAsia"/>
          <w:sz w:val="32"/>
          <w:szCs w:val="32"/>
        </w:rPr>
        <w:t>年预算数为</w:t>
      </w:r>
      <w:r w:rsidR="00525551">
        <w:rPr>
          <w:rFonts w:ascii="仿宋_GB2312" w:eastAsia="仿宋_GB2312" w:hAnsi="黑体" w:cs="仿宋_GB2312" w:hint="eastAsia"/>
          <w:sz w:val="32"/>
          <w:szCs w:val="32"/>
        </w:rPr>
        <w:t>297.11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525551">
        <w:rPr>
          <w:rFonts w:ascii="仿宋_GB2312" w:eastAsia="仿宋_GB2312" w:hAnsi="黑体" w:cs="仿宋_GB2312" w:hint="eastAsia"/>
          <w:sz w:val="32"/>
          <w:szCs w:val="32"/>
        </w:rPr>
        <w:t>144.77</w:t>
      </w:r>
      <w:r>
        <w:rPr>
          <w:rFonts w:ascii="仿宋_GB2312" w:eastAsia="仿宋_GB2312" w:hAnsi="黑体" w:hint="eastAsia"/>
          <w:sz w:val="32"/>
          <w:szCs w:val="32"/>
        </w:rPr>
        <w:t>万元，主要是中央转移支付资金项目列入年度预算。</w:t>
      </w:r>
    </w:p>
    <w:p w:rsidR="004D6B5C" w:rsidRDefault="00006B7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8.</w:t>
      </w:r>
      <w:r>
        <w:rPr>
          <w:rFonts w:ascii="仿宋_GB2312" w:eastAsia="仿宋_GB2312" w:hAnsi="黑体" w:hint="eastAsia"/>
          <w:sz w:val="32"/>
          <w:szCs w:val="32"/>
        </w:rPr>
        <w:t xml:space="preserve"> 社会保障和就业支出</w:t>
      </w:r>
      <w:r>
        <w:rPr>
          <w:rFonts w:ascii="仿宋_GB2312" w:eastAsia="仿宋_GB2312" w:hAnsi="黑体" w:cs="仿宋_GB2312" w:hint="eastAsia"/>
          <w:sz w:val="32"/>
          <w:szCs w:val="32"/>
        </w:rPr>
        <w:t>（类）行政事业单位养老支出（款）机关事业单位基本养老保险缴费支出（项）2021</w:t>
      </w:r>
      <w:r>
        <w:rPr>
          <w:rFonts w:ascii="仿宋_GB2312" w:eastAsia="仿宋_GB2312" w:hAnsi="黑体" w:hint="eastAsia"/>
          <w:sz w:val="32"/>
          <w:szCs w:val="32"/>
        </w:rPr>
        <w:t>年预</w:t>
      </w:r>
      <w:r>
        <w:rPr>
          <w:rFonts w:ascii="仿宋_GB2312" w:eastAsia="仿宋_GB2312" w:hAnsi="黑体" w:hint="eastAsia"/>
          <w:sz w:val="32"/>
          <w:szCs w:val="32"/>
        </w:rPr>
        <w:lastRenderedPageBreak/>
        <w:t>算数为</w:t>
      </w:r>
      <w:r w:rsidR="00525551">
        <w:rPr>
          <w:rFonts w:ascii="仿宋_GB2312" w:eastAsia="仿宋_GB2312" w:hAnsi="黑体" w:cs="仿宋_GB2312" w:hint="eastAsia"/>
          <w:sz w:val="32"/>
          <w:szCs w:val="32"/>
        </w:rPr>
        <w:t>430.16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525551">
        <w:rPr>
          <w:rFonts w:ascii="仿宋_GB2312" w:eastAsia="仿宋_GB2312" w:hAnsi="黑体" w:cs="仿宋_GB2312" w:hint="eastAsia"/>
          <w:sz w:val="32"/>
          <w:szCs w:val="32"/>
        </w:rPr>
        <w:t>23.59</w:t>
      </w:r>
      <w:r>
        <w:rPr>
          <w:rFonts w:ascii="仿宋_GB2312" w:eastAsia="仿宋_GB2312" w:hAnsi="黑体" w:hint="eastAsia"/>
          <w:sz w:val="32"/>
          <w:szCs w:val="32"/>
        </w:rPr>
        <w:t>万元，主要是单位社保缴费基数</w:t>
      </w:r>
      <w:r w:rsidR="00525551">
        <w:rPr>
          <w:rFonts w:ascii="仿宋_GB2312" w:eastAsia="仿宋_GB2312" w:hAnsi="黑体" w:hint="eastAsia"/>
          <w:sz w:val="32"/>
          <w:szCs w:val="32"/>
        </w:rPr>
        <w:t>正常调整。</w:t>
      </w:r>
    </w:p>
    <w:p w:rsidR="004D6B5C" w:rsidRDefault="00006B74" w:rsidP="0052555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9.</w:t>
      </w:r>
      <w:r>
        <w:rPr>
          <w:rFonts w:ascii="仿宋_GB2312" w:eastAsia="仿宋_GB2312" w:hAnsi="黑体" w:hint="eastAsia"/>
          <w:sz w:val="32"/>
          <w:szCs w:val="32"/>
        </w:rPr>
        <w:t xml:space="preserve"> 社会保障和就业支出</w:t>
      </w:r>
      <w:r>
        <w:rPr>
          <w:rFonts w:ascii="仿宋_GB2312" w:eastAsia="仿宋_GB2312" w:hAnsi="黑体" w:cs="仿宋_GB2312" w:hint="eastAsia"/>
          <w:sz w:val="32"/>
          <w:szCs w:val="32"/>
        </w:rPr>
        <w:t>（类）行政事业单位养老支出（款）机关事业单位职业年金缴费支出（项）2021</w:t>
      </w:r>
      <w:r>
        <w:rPr>
          <w:rFonts w:ascii="仿宋_GB2312" w:eastAsia="仿宋_GB2312" w:hAnsi="黑体" w:hint="eastAsia"/>
          <w:sz w:val="32"/>
          <w:szCs w:val="32"/>
        </w:rPr>
        <w:t>年预算数为</w:t>
      </w:r>
      <w:r w:rsidR="00525551">
        <w:rPr>
          <w:rFonts w:ascii="仿宋_GB2312" w:eastAsia="仿宋_GB2312" w:hAnsi="黑体" w:cs="仿宋_GB2312" w:hint="eastAsia"/>
          <w:sz w:val="32"/>
          <w:szCs w:val="32"/>
        </w:rPr>
        <w:t>55.21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525551">
        <w:rPr>
          <w:rFonts w:ascii="仿宋_GB2312" w:eastAsia="仿宋_GB2312" w:hAnsi="黑体" w:cs="仿宋_GB2312" w:hint="eastAsia"/>
          <w:sz w:val="32"/>
          <w:szCs w:val="32"/>
        </w:rPr>
        <w:t>3.28</w:t>
      </w:r>
      <w:r>
        <w:rPr>
          <w:rFonts w:ascii="仿宋_GB2312" w:eastAsia="仿宋_GB2312" w:hAnsi="黑体" w:hint="eastAsia"/>
          <w:sz w:val="32"/>
          <w:szCs w:val="32"/>
        </w:rPr>
        <w:t>万元，主要是</w:t>
      </w:r>
      <w:r w:rsidR="00525551">
        <w:rPr>
          <w:rFonts w:ascii="仿宋_GB2312" w:eastAsia="仿宋_GB2312" w:hAnsi="黑体" w:hint="eastAsia"/>
          <w:sz w:val="32"/>
          <w:szCs w:val="32"/>
        </w:rPr>
        <w:t>去年单位退休人员比前年增加。</w:t>
      </w:r>
      <w:r w:rsidR="00525551">
        <w:rPr>
          <w:rFonts w:ascii="仿宋_GB2312" w:eastAsia="仿宋_GB2312" w:hAnsi="黑体"/>
          <w:sz w:val="32"/>
          <w:szCs w:val="32"/>
        </w:rPr>
        <w:t xml:space="preserve"> </w:t>
      </w:r>
    </w:p>
    <w:p w:rsidR="004D6B5C" w:rsidRDefault="0052555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10</w:t>
      </w:r>
      <w:r w:rsidR="00006B74">
        <w:rPr>
          <w:rFonts w:ascii="仿宋_GB2312" w:eastAsia="仿宋_GB2312" w:hAnsi="黑体" w:cs="仿宋_GB2312" w:hint="eastAsia"/>
          <w:sz w:val="32"/>
          <w:szCs w:val="32"/>
        </w:rPr>
        <w:t>.</w:t>
      </w:r>
      <w:r w:rsidR="00006B74">
        <w:rPr>
          <w:rFonts w:ascii="仿宋_GB2312" w:eastAsia="仿宋_GB2312" w:hAnsi="黑体" w:hint="eastAsia"/>
          <w:sz w:val="32"/>
          <w:szCs w:val="32"/>
        </w:rPr>
        <w:t xml:space="preserve"> 卫生健康支出</w:t>
      </w:r>
      <w:r w:rsidR="00006B74">
        <w:rPr>
          <w:rFonts w:ascii="仿宋_GB2312" w:eastAsia="仿宋_GB2312" w:hAnsi="黑体" w:cs="仿宋_GB2312" w:hint="eastAsia"/>
          <w:sz w:val="32"/>
          <w:szCs w:val="32"/>
        </w:rPr>
        <w:t>（类）行政事业单位医疗（款）行政单位医疗（项）2021</w:t>
      </w:r>
      <w:r w:rsidR="00006B74">
        <w:rPr>
          <w:rFonts w:ascii="仿宋_GB2312" w:eastAsia="仿宋_GB2312" w:hAnsi="黑体" w:hint="eastAsia"/>
          <w:sz w:val="32"/>
          <w:szCs w:val="32"/>
        </w:rPr>
        <w:t>年预算数为</w:t>
      </w:r>
      <w:r>
        <w:rPr>
          <w:rFonts w:ascii="仿宋_GB2312" w:eastAsia="仿宋_GB2312" w:hAnsi="黑体" w:cs="仿宋_GB2312" w:hint="eastAsia"/>
          <w:sz w:val="32"/>
          <w:szCs w:val="32"/>
        </w:rPr>
        <w:t>228.52</w:t>
      </w:r>
      <w:r w:rsidR="00006B74">
        <w:rPr>
          <w:rFonts w:ascii="仿宋_GB2312" w:eastAsia="仿宋_GB2312" w:hAnsi="黑体" w:hint="eastAsia"/>
          <w:sz w:val="32"/>
          <w:szCs w:val="32"/>
        </w:rPr>
        <w:t>万元，比上年预算数</w:t>
      </w:r>
      <w:r w:rsidR="00006B74">
        <w:rPr>
          <w:rFonts w:ascii="仿宋_GB2312" w:eastAsia="仿宋_GB2312" w:hAnsi="黑体" w:cs="仿宋_GB2312" w:hint="eastAsia"/>
          <w:sz w:val="32"/>
          <w:szCs w:val="32"/>
        </w:rPr>
        <w:t>增加</w:t>
      </w:r>
      <w:r>
        <w:rPr>
          <w:rFonts w:ascii="仿宋_GB2312" w:eastAsia="仿宋_GB2312" w:hAnsi="黑体" w:cs="仿宋_GB2312" w:hint="eastAsia"/>
          <w:sz w:val="32"/>
          <w:szCs w:val="32"/>
        </w:rPr>
        <w:t>12.5</w:t>
      </w:r>
      <w:r w:rsidR="00006B74">
        <w:rPr>
          <w:rFonts w:ascii="仿宋_GB2312" w:eastAsia="仿宋_GB2312" w:hAnsi="黑体" w:hint="eastAsia"/>
          <w:sz w:val="32"/>
          <w:szCs w:val="32"/>
        </w:rPr>
        <w:t>万元，主要是单位社保缴费基数</w:t>
      </w:r>
      <w:r>
        <w:rPr>
          <w:rFonts w:ascii="仿宋_GB2312" w:eastAsia="仿宋_GB2312" w:hAnsi="黑体" w:hint="eastAsia"/>
          <w:sz w:val="32"/>
          <w:szCs w:val="32"/>
        </w:rPr>
        <w:t>正常调整。</w:t>
      </w:r>
    </w:p>
    <w:p w:rsidR="004D6B5C" w:rsidRDefault="00006B7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525551">
        <w:rPr>
          <w:rFonts w:ascii="仿宋_GB2312" w:eastAsia="仿宋_GB2312" w:hAnsi="黑体" w:cs="仿宋_GB2312" w:hint="eastAsia"/>
          <w:sz w:val="32"/>
          <w:szCs w:val="32"/>
        </w:rPr>
        <w:t>1</w:t>
      </w:r>
      <w:r>
        <w:rPr>
          <w:rFonts w:ascii="仿宋_GB2312" w:eastAsia="仿宋_GB2312" w:hAnsi="黑体" w:cs="仿宋_GB2312" w:hint="eastAsia"/>
          <w:sz w:val="32"/>
          <w:szCs w:val="32"/>
        </w:rPr>
        <w:t>.</w:t>
      </w:r>
      <w:r>
        <w:rPr>
          <w:rFonts w:ascii="仿宋_GB2312" w:eastAsia="仿宋_GB2312" w:hAnsi="黑体" w:hint="eastAsia"/>
          <w:sz w:val="32"/>
          <w:szCs w:val="32"/>
        </w:rPr>
        <w:t xml:space="preserve"> 住房保障支出</w:t>
      </w:r>
      <w:r>
        <w:rPr>
          <w:rFonts w:ascii="仿宋_GB2312" w:eastAsia="仿宋_GB2312" w:hAnsi="黑体" w:cs="仿宋_GB2312" w:hint="eastAsia"/>
          <w:sz w:val="32"/>
          <w:szCs w:val="32"/>
        </w:rPr>
        <w:t>（类）住房改革支出（款）住房公积金（项）2021</w:t>
      </w:r>
      <w:r>
        <w:rPr>
          <w:rFonts w:ascii="仿宋_GB2312" w:eastAsia="仿宋_GB2312" w:hAnsi="黑体" w:hint="eastAsia"/>
          <w:sz w:val="32"/>
          <w:szCs w:val="32"/>
        </w:rPr>
        <w:t>年预算数为</w:t>
      </w:r>
      <w:r w:rsidR="00525551">
        <w:rPr>
          <w:rFonts w:ascii="仿宋_GB2312" w:eastAsia="仿宋_GB2312" w:hAnsi="黑体" w:cs="仿宋_GB2312" w:hint="eastAsia"/>
          <w:sz w:val="32"/>
          <w:szCs w:val="32"/>
        </w:rPr>
        <w:t>403.17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525551">
        <w:rPr>
          <w:rFonts w:ascii="仿宋_GB2312" w:eastAsia="仿宋_GB2312" w:hAnsi="黑体" w:cs="仿宋_GB2312" w:hint="eastAsia"/>
          <w:sz w:val="32"/>
          <w:szCs w:val="32"/>
        </w:rPr>
        <w:t>17.27</w:t>
      </w:r>
      <w:r>
        <w:rPr>
          <w:rFonts w:ascii="仿宋_GB2312" w:eastAsia="仿宋_GB2312" w:hAnsi="黑体" w:hint="eastAsia"/>
          <w:sz w:val="32"/>
          <w:szCs w:val="32"/>
        </w:rPr>
        <w:t>万元，主要是单位公积金缴费基数</w:t>
      </w:r>
      <w:r w:rsidR="00525551">
        <w:rPr>
          <w:rFonts w:ascii="仿宋_GB2312" w:eastAsia="仿宋_GB2312" w:hAnsi="黑体" w:hint="eastAsia"/>
          <w:sz w:val="32"/>
          <w:szCs w:val="32"/>
        </w:rPr>
        <w:t>整体上调。</w:t>
      </w:r>
    </w:p>
    <w:p w:rsidR="004D6B5C" w:rsidRDefault="00006B7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525551">
        <w:rPr>
          <w:rFonts w:ascii="仿宋_GB2312" w:eastAsia="仿宋_GB2312" w:hAnsi="黑体" w:cs="仿宋_GB2312" w:hint="eastAsia"/>
          <w:sz w:val="32"/>
          <w:szCs w:val="32"/>
        </w:rPr>
        <w:t>2</w:t>
      </w:r>
      <w:r>
        <w:rPr>
          <w:rFonts w:ascii="仿宋_GB2312" w:eastAsia="仿宋_GB2312" w:hAnsi="黑体" w:cs="仿宋_GB2312" w:hint="eastAsia"/>
          <w:sz w:val="32"/>
          <w:szCs w:val="32"/>
        </w:rPr>
        <w:t>.</w:t>
      </w:r>
      <w:r>
        <w:rPr>
          <w:rFonts w:ascii="仿宋_GB2312" w:eastAsia="仿宋_GB2312" w:hAnsi="黑体" w:hint="eastAsia"/>
          <w:sz w:val="32"/>
          <w:szCs w:val="32"/>
        </w:rPr>
        <w:t xml:space="preserve"> 住房保障支出</w:t>
      </w:r>
      <w:r>
        <w:rPr>
          <w:rFonts w:ascii="仿宋_GB2312" w:eastAsia="仿宋_GB2312" w:hAnsi="黑体" w:cs="仿宋_GB2312" w:hint="eastAsia"/>
          <w:sz w:val="32"/>
          <w:szCs w:val="32"/>
        </w:rPr>
        <w:t>（类）住房改革支出（款）购房补贴（项）2021</w:t>
      </w:r>
      <w:r>
        <w:rPr>
          <w:rFonts w:ascii="仿宋_GB2312" w:eastAsia="仿宋_GB2312" w:hAnsi="黑体" w:hint="eastAsia"/>
          <w:sz w:val="32"/>
          <w:szCs w:val="32"/>
        </w:rPr>
        <w:t>年预算数为</w:t>
      </w:r>
      <w:r w:rsidR="00525551">
        <w:rPr>
          <w:rFonts w:ascii="仿宋_GB2312" w:eastAsia="仿宋_GB2312" w:hAnsi="黑体" w:cs="仿宋_GB2312" w:hint="eastAsia"/>
          <w:sz w:val="32"/>
          <w:szCs w:val="32"/>
        </w:rPr>
        <w:t>14.37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525551">
        <w:rPr>
          <w:rFonts w:ascii="仿宋_GB2312" w:eastAsia="仿宋_GB2312" w:hAnsi="黑体" w:cs="仿宋_GB2312" w:hint="eastAsia"/>
          <w:sz w:val="32"/>
          <w:szCs w:val="32"/>
        </w:rPr>
        <w:t>2.24</w:t>
      </w:r>
      <w:r>
        <w:rPr>
          <w:rFonts w:ascii="仿宋_GB2312" w:eastAsia="仿宋_GB2312" w:hAnsi="黑体" w:hint="eastAsia"/>
          <w:sz w:val="32"/>
          <w:szCs w:val="32"/>
        </w:rPr>
        <w:t>万元，主要是</w:t>
      </w:r>
      <w:r w:rsidR="00911646">
        <w:rPr>
          <w:rFonts w:ascii="仿宋_GB2312" w:eastAsia="仿宋_GB2312" w:hAnsi="黑体" w:hint="eastAsia"/>
          <w:sz w:val="32"/>
          <w:szCs w:val="32"/>
        </w:rPr>
        <w:t>人员调动和部分人员住房补贴领取月份已满，没有列入预算</w:t>
      </w:r>
      <w:r>
        <w:rPr>
          <w:rFonts w:ascii="仿宋_GB2312" w:eastAsia="仿宋_GB2312" w:hAnsi="黑体" w:hint="eastAsia"/>
          <w:sz w:val="32"/>
          <w:szCs w:val="32"/>
        </w:rPr>
        <w:t>。</w:t>
      </w:r>
    </w:p>
    <w:p w:rsidR="004D6B5C" w:rsidRDefault="00006B74">
      <w:pPr>
        <w:ind w:firstLine="640"/>
        <w:rPr>
          <w:rFonts w:ascii="黑体" w:eastAsia="黑体" w:hAnsi="黑体"/>
          <w:sz w:val="32"/>
          <w:szCs w:val="32"/>
        </w:rPr>
      </w:pPr>
      <w:r>
        <w:rPr>
          <w:rFonts w:ascii="黑体" w:eastAsia="黑体" w:hAnsi="黑体" w:hint="eastAsia"/>
          <w:sz w:val="32"/>
          <w:szCs w:val="32"/>
        </w:rPr>
        <w:t>三、关于海南省</w:t>
      </w:r>
      <w:r w:rsidR="00911646">
        <w:rPr>
          <w:rFonts w:ascii="黑体" w:eastAsia="黑体" w:hAnsi="黑体" w:hint="eastAsia"/>
          <w:sz w:val="32"/>
          <w:szCs w:val="32"/>
        </w:rPr>
        <w:t>琼山</w:t>
      </w:r>
      <w:r>
        <w:rPr>
          <w:rFonts w:ascii="黑体" w:eastAsia="黑体" w:hAnsi="黑体" w:hint="eastAsia"/>
          <w:sz w:val="32"/>
          <w:szCs w:val="32"/>
        </w:rPr>
        <w:t>监狱</w:t>
      </w:r>
      <w:r>
        <w:rPr>
          <w:rFonts w:ascii="仿宋_GB2312" w:eastAsia="仿宋_GB2312" w:hAnsi="黑体" w:cs="仿宋_GB2312" w:hint="eastAsia"/>
          <w:sz w:val="32"/>
          <w:szCs w:val="32"/>
        </w:rPr>
        <w:t>2021</w:t>
      </w:r>
      <w:r>
        <w:rPr>
          <w:rFonts w:ascii="黑体" w:eastAsia="黑体" w:hAnsi="黑体" w:hint="eastAsia"/>
          <w:sz w:val="32"/>
          <w:szCs w:val="32"/>
        </w:rPr>
        <w:t>年一般公共预算基本支出情况说明</w:t>
      </w:r>
    </w:p>
    <w:p w:rsidR="004D6B5C" w:rsidRDefault="00006B74">
      <w:pPr>
        <w:ind w:firstLineChars="200" w:firstLine="640"/>
        <w:rPr>
          <w:rFonts w:ascii="仿宋_GB2312" w:eastAsia="仿宋_GB2312" w:hAnsi="黑体"/>
          <w:sz w:val="32"/>
          <w:szCs w:val="32"/>
        </w:rPr>
      </w:pPr>
      <w:r>
        <w:rPr>
          <w:rFonts w:ascii="仿宋_GB2312" w:eastAsia="仿宋_GB2312" w:hAnsi="黑体" w:hint="eastAsia"/>
          <w:sz w:val="32"/>
          <w:szCs w:val="32"/>
        </w:rPr>
        <w:t>海南省</w:t>
      </w:r>
      <w:r w:rsidR="00A53576">
        <w:rPr>
          <w:rFonts w:ascii="仿宋_GB2312" w:eastAsia="仿宋_GB2312" w:hAnsi="黑体" w:hint="eastAsia"/>
          <w:sz w:val="32"/>
          <w:szCs w:val="32"/>
        </w:rPr>
        <w:t>琼山</w:t>
      </w:r>
      <w:r>
        <w:rPr>
          <w:rFonts w:ascii="仿宋_GB2312" w:eastAsia="仿宋_GB2312" w:hAnsi="黑体" w:hint="eastAsia"/>
          <w:sz w:val="32"/>
          <w:szCs w:val="32"/>
        </w:rPr>
        <w:t>监狱2021年一般公共预算基本支出为</w:t>
      </w:r>
      <w:r w:rsidR="00A53576">
        <w:rPr>
          <w:rFonts w:ascii="仿宋_GB2312" w:eastAsia="仿宋_GB2312" w:hAnsi="黑体" w:cs="仿宋_GB2312" w:hint="eastAsia"/>
          <w:sz w:val="32"/>
          <w:szCs w:val="32"/>
        </w:rPr>
        <w:t>6</w:t>
      </w:r>
      <w:r w:rsidR="00E35034">
        <w:rPr>
          <w:rFonts w:ascii="仿宋_GB2312" w:eastAsia="仿宋_GB2312" w:hAnsi="黑体" w:cs="仿宋_GB2312" w:hint="eastAsia"/>
          <w:sz w:val="32"/>
          <w:szCs w:val="32"/>
        </w:rPr>
        <w:t>,</w:t>
      </w:r>
      <w:r w:rsidR="00A53576">
        <w:rPr>
          <w:rFonts w:ascii="仿宋_GB2312" w:eastAsia="仿宋_GB2312" w:hAnsi="黑体" w:cs="仿宋_GB2312" w:hint="eastAsia"/>
          <w:sz w:val="32"/>
          <w:szCs w:val="32"/>
        </w:rPr>
        <w:t>700.45</w:t>
      </w:r>
      <w:r>
        <w:rPr>
          <w:rFonts w:ascii="仿宋_GB2312" w:eastAsia="仿宋_GB2312" w:hAnsi="黑体" w:hint="eastAsia"/>
          <w:sz w:val="32"/>
          <w:szCs w:val="32"/>
        </w:rPr>
        <w:t>万元，其中：</w:t>
      </w:r>
    </w:p>
    <w:p w:rsidR="004D6B5C" w:rsidRDefault="00006B74">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A53576">
        <w:rPr>
          <w:rFonts w:ascii="仿宋_GB2312" w:eastAsia="仿宋_GB2312" w:hAnsi="黑体" w:cs="仿宋_GB2312" w:hint="eastAsia"/>
          <w:sz w:val="32"/>
          <w:szCs w:val="32"/>
        </w:rPr>
        <w:t>5</w:t>
      </w:r>
      <w:r w:rsidR="00E35034">
        <w:rPr>
          <w:rFonts w:ascii="仿宋_GB2312" w:eastAsia="仿宋_GB2312" w:hAnsi="黑体" w:cs="仿宋_GB2312" w:hint="eastAsia"/>
          <w:sz w:val="32"/>
          <w:szCs w:val="32"/>
        </w:rPr>
        <w:t>,</w:t>
      </w:r>
      <w:r w:rsidR="00A53576">
        <w:rPr>
          <w:rFonts w:ascii="仿宋_GB2312" w:eastAsia="仿宋_GB2312" w:hAnsi="黑体" w:cs="仿宋_GB2312" w:hint="eastAsia"/>
          <w:sz w:val="32"/>
          <w:szCs w:val="32"/>
        </w:rPr>
        <w:t>621.32</w:t>
      </w:r>
      <w:r w:rsidR="00CA31B9">
        <w:rPr>
          <w:rFonts w:ascii="仿宋_GB2312" w:eastAsia="仿宋_GB2312" w:hAnsi="黑体" w:hint="eastAsia"/>
          <w:sz w:val="32"/>
          <w:szCs w:val="32"/>
        </w:rPr>
        <w:t>万元，主要包括：基本工资、津贴补贴、奖金、伙食补助费、</w:t>
      </w:r>
      <w:r>
        <w:rPr>
          <w:rFonts w:ascii="仿宋_GB2312" w:eastAsia="仿宋_GB2312" w:hAnsi="黑体" w:hint="eastAsia"/>
          <w:sz w:val="32"/>
          <w:szCs w:val="32"/>
        </w:rPr>
        <w:t>机关事业单位基本养老保险缴费、</w:t>
      </w:r>
      <w:r>
        <w:rPr>
          <w:rFonts w:ascii="仿宋_GB2312" w:eastAsia="仿宋_GB2312" w:hAnsi="黑体" w:hint="eastAsia"/>
          <w:sz w:val="32"/>
          <w:szCs w:val="32"/>
        </w:rPr>
        <w:lastRenderedPageBreak/>
        <w:t>职业年金缴费、城镇职工基本医疗保险缴费、其他社会保障缴费、住房公积金、医疗费、其他工资福利支出、</w:t>
      </w:r>
      <w:r w:rsidR="00352CE6">
        <w:rPr>
          <w:rFonts w:ascii="仿宋_GB2312" w:eastAsia="仿宋_GB2312" w:hAnsi="黑体" w:hint="eastAsia"/>
          <w:sz w:val="32"/>
          <w:szCs w:val="32"/>
        </w:rPr>
        <w:t>邮电费、</w:t>
      </w:r>
      <w:r>
        <w:rPr>
          <w:rFonts w:ascii="仿宋_GB2312" w:eastAsia="仿宋_GB2312" w:hAnsi="黑体" w:hint="eastAsia"/>
          <w:sz w:val="32"/>
          <w:szCs w:val="32"/>
        </w:rPr>
        <w:t>其他交通费用、生活补助、奖励金;</w:t>
      </w:r>
    </w:p>
    <w:p w:rsidR="004D6B5C" w:rsidRDefault="00006B74">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A53576">
        <w:rPr>
          <w:rFonts w:ascii="仿宋_GB2312" w:eastAsia="仿宋_GB2312" w:hAnsi="黑体" w:cs="仿宋_GB2312" w:hint="eastAsia"/>
          <w:sz w:val="32"/>
          <w:szCs w:val="32"/>
        </w:rPr>
        <w:t>1</w:t>
      </w:r>
      <w:r w:rsidR="00E35034">
        <w:rPr>
          <w:rFonts w:ascii="仿宋_GB2312" w:eastAsia="仿宋_GB2312" w:hAnsi="黑体" w:cs="仿宋_GB2312" w:hint="eastAsia"/>
          <w:sz w:val="32"/>
          <w:szCs w:val="32"/>
        </w:rPr>
        <w:t>,</w:t>
      </w:r>
      <w:r w:rsidR="00A53576">
        <w:rPr>
          <w:rFonts w:ascii="仿宋_GB2312" w:eastAsia="仿宋_GB2312" w:hAnsi="黑体" w:cs="仿宋_GB2312" w:hint="eastAsia"/>
          <w:sz w:val="32"/>
          <w:szCs w:val="32"/>
        </w:rPr>
        <w:t>079.13</w:t>
      </w:r>
      <w:r>
        <w:rPr>
          <w:rFonts w:ascii="仿宋_GB2312" w:eastAsia="仿宋_GB2312" w:hAnsi="黑体" w:hint="eastAsia"/>
          <w:sz w:val="32"/>
          <w:szCs w:val="32"/>
        </w:rPr>
        <w:t>万元，主要包括：办公费、印刷费、</w:t>
      </w:r>
      <w:r w:rsidR="00352CE6">
        <w:rPr>
          <w:rFonts w:ascii="仿宋_GB2312" w:eastAsia="仿宋_GB2312" w:hAnsi="黑体" w:hint="eastAsia"/>
          <w:sz w:val="32"/>
          <w:szCs w:val="32"/>
        </w:rPr>
        <w:t>咨询费、</w:t>
      </w:r>
      <w:r>
        <w:rPr>
          <w:rFonts w:ascii="仿宋_GB2312" w:eastAsia="仿宋_GB2312" w:hAnsi="黑体" w:hint="eastAsia"/>
          <w:sz w:val="32"/>
          <w:szCs w:val="32"/>
        </w:rPr>
        <w:t>手续费、水费、电费、邮电费、物业管理费、差旅费、维修(护)费、</w:t>
      </w:r>
      <w:r w:rsidR="00352CE6">
        <w:rPr>
          <w:rFonts w:ascii="仿宋_GB2312" w:eastAsia="仿宋_GB2312" w:hAnsi="黑体" w:hint="eastAsia"/>
          <w:sz w:val="32"/>
          <w:szCs w:val="32"/>
        </w:rPr>
        <w:t>租赁费、</w:t>
      </w:r>
      <w:r>
        <w:rPr>
          <w:rFonts w:ascii="仿宋_GB2312" w:eastAsia="仿宋_GB2312" w:hAnsi="黑体" w:hint="eastAsia"/>
          <w:sz w:val="32"/>
          <w:szCs w:val="32"/>
        </w:rPr>
        <w:t>培训费、公务接待费、</w:t>
      </w:r>
      <w:r w:rsidR="007A0D4B">
        <w:rPr>
          <w:rFonts w:ascii="仿宋_GB2312" w:eastAsia="仿宋_GB2312" w:hAnsi="黑体" w:hint="eastAsia"/>
          <w:sz w:val="32"/>
          <w:szCs w:val="32"/>
        </w:rPr>
        <w:t>专用材料费、</w:t>
      </w:r>
      <w:r>
        <w:rPr>
          <w:rFonts w:ascii="仿宋_GB2312" w:eastAsia="仿宋_GB2312" w:hAnsi="黑体" w:hint="eastAsia"/>
          <w:sz w:val="32"/>
          <w:szCs w:val="32"/>
        </w:rPr>
        <w:t>被装购置费、专用燃料费、劳务费、工会经费、公务用车运行维护费、其他商品和服务支出、办公设备购置。</w:t>
      </w:r>
    </w:p>
    <w:p w:rsidR="004D6B5C" w:rsidRDefault="00006B7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海南省</w:t>
      </w:r>
      <w:r w:rsidR="00984B0E">
        <w:rPr>
          <w:rFonts w:ascii="黑体" w:eastAsia="黑体" w:hAnsi="黑体" w:hint="eastAsia"/>
          <w:sz w:val="32"/>
          <w:szCs w:val="32"/>
        </w:rPr>
        <w:t>琼山</w:t>
      </w:r>
      <w:r>
        <w:rPr>
          <w:rFonts w:ascii="黑体" w:eastAsia="黑体" w:hAnsi="黑体" w:hint="eastAsia"/>
          <w:sz w:val="32"/>
          <w:szCs w:val="32"/>
        </w:rPr>
        <w:t>监狱</w:t>
      </w:r>
      <w:r>
        <w:rPr>
          <w:rFonts w:ascii="仿宋_GB2312" w:eastAsia="仿宋_GB2312" w:hAnsi="黑体" w:cs="仿宋_GB2312" w:hint="eastAsia"/>
          <w:sz w:val="32"/>
          <w:szCs w:val="32"/>
        </w:rPr>
        <w:t>2021</w:t>
      </w:r>
      <w:r>
        <w:rPr>
          <w:rFonts w:ascii="黑体" w:eastAsia="黑体" w:hAnsi="黑体" w:hint="eastAsia"/>
          <w:sz w:val="32"/>
          <w:szCs w:val="32"/>
        </w:rPr>
        <w:t>年</w:t>
      </w:r>
      <w:r>
        <w:rPr>
          <w:rFonts w:ascii="黑体" w:eastAsia="黑体" w:hAnsi="黑体" w:cs="Times New Roman"/>
          <w:sz w:val="32"/>
          <w:shd w:val="clear" w:color="auto" w:fill="FFFFFF"/>
        </w:rPr>
        <w:t>“三公”经费预算情况</w:t>
      </w:r>
      <w:r>
        <w:rPr>
          <w:rFonts w:ascii="黑体" w:eastAsia="黑体" w:hAnsi="黑体" w:cs="Times New Roman" w:hint="eastAsia"/>
          <w:sz w:val="32"/>
          <w:shd w:val="clear" w:color="auto" w:fill="FFFFFF"/>
        </w:rPr>
        <w:t>说明</w:t>
      </w:r>
    </w:p>
    <w:p w:rsidR="004D6B5C" w:rsidRDefault="00006B74">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海南省</w:t>
      </w:r>
      <w:r w:rsidR="00D05B21">
        <w:rPr>
          <w:rFonts w:ascii="仿宋_GB2312" w:eastAsia="仿宋_GB2312" w:hAnsi="黑体" w:hint="eastAsia"/>
          <w:sz w:val="32"/>
          <w:szCs w:val="32"/>
        </w:rPr>
        <w:t>琼山</w:t>
      </w:r>
      <w:r>
        <w:rPr>
          <w:rFonts w:ascii="仿宋_GB2312" w:eastAsia="仿宋_GB2312" w:hAnsi="黑体" w:hint="eastAsia"/>
          <w:sz w:val="32"/>
          <w:szCs w:val="32"/>
        </w:rPr>
        <w:t>监狱2021年一般公共预算“三公”经费预算数为</w:t>
      </w:r>
      <w:r w:rsidR="00D05B21">
        <w:rPr>
          <w:rFonts w:ascii="仿宋_GB2312" w:eastAsia="仿宋_GB2312" w:hAnsi="黑体" w:cs="仿宋_GB2312" w:hint="eastAsia"/>
          <w:sz w:val="32"/>
          <w:szCs w:val="32"/>
        </w:rPr>
        <w:t>13.25</w:t>
      </w:r>
      <w:r>
        <w:rPr>
          <w:rFonts w:ascii="仿宋_GB2312" w:eastAsia="仿宋_GB2312" w:hAnsi="黑体" w:hint="eastAsia"/>
          <w:sz w:val="32"/>
          <w:szCs w:val="32"/>
        </w:rPr>
        <w:t>万元，其中：</w:t>
      </w:r>
    </w:p>
    <w:p w:rsidR="004D6B5C" w:rsidRDefault="00006B74">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sidR="00D05B21">
        <w:rPr>
          <w:rFonts w:ascii="仿宋_GB2312" w:eastAsia="仿宋_GB2312" w:hAnsi="黑体" w:cs="仿宋_GB2312" w:hint="eastAsia"/>
          <w:sz w:val="32"/>
          <w:szCs w:val="32"/>
        </w:rPr>
        <w:t>12.25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1</w:t>
      </w:r>
      <w:r w:rsidR="00D05B21">
        <w:rPr>
          <w:rFonts w:ascii="仿宋_GB2312" w:eastAsia="仿宋_GB2312" w:hAnsi="黑体" w:cs="仿宋_GB2312" w:hint="eastAsia"/>
          <w:sz w:val="32"/>
          <w:szCs w:val="32"/>
        </w:rPr>
        <w:t>2.25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sidR="00D05B21">
        <w:rPr>
          <w:rFonts w:ascii="Times New Roman" w:eastAsia="仿宋_GB2312" w:hAnsi="Times New Roman" w:cs="Times New Roman" w:hint="eastAsia"/>
          <w:sz w:val="32"/>
          <w:shd w:val="clear" w:color="auto" w:fill="FFFFFF"/>
        </w:rPr>
        <w:t>比</w:t>
      </w:r>
      <w:r>
        <w:rPr>
          <w:rFonts w:ascii="Times New Roman" w:eastAsia="仿宋_GB2312" w:hAnsi="Times New Roman" w:cs="Times New Roman" w:hint="eastAsia"/>
          <w:sz w:val="32"/>
          <w:shd w:val="clear" w:color="auto" w:fill="FFFFFF"/>
        </w:rPr>
        <w:t>上</w:t>
      </w:r>
      <w:r w:rsidR="00D05B21">
        <w:rPr>
          <w:rFonts w:ascii="Times New Roman" w:eastAsia="仿宋_GB2312" w:hAnsi="Times New Roman" w:cs="Times New Roman"/>
          <w:sz w:val="32"/>
          <w:shd w:val="clear" w:color="auto" w:fill="FFFFFF"/>
        </w:rPr>
        <w:t>年预算</w:t>
      </w:r>
      <w:r w:rsidR="00D05B21">
        <w:rPr>
          <w:rFonts w:ascii="Times New Roman" w:eastAsia="仿宋_GB2312" w:hAnsi="Times New Roman" w:cs="Times New Roman" w:hint="eastAsia"/>
          <w:sz w:val="32"/>
          <w:shd w:val="clear" w:color="auto" w:fill="FFFFFF"/>
        </w:rPr>
        <w:t>减少</w:t>
      </w:r>
      <w:r w:rsidR="00D05B21">
        <w:rPr>
          <w:rFonts w:ascii="Times New Roman" w:eastAsia="仿宋_GB2312" w:hAnsi="Times New Roman" w:cs="Times New Roman" w:hint="eastAsia"/>
          <w:sz w:val="32"/>
          <w:shd w:val="clear" w:color="auto" w:fill="FFFFFF"/>
        </w:rPr>
        <w:t>32.06</w:t>
      </w:r>
      <w:r w:rsidR="00D05B21">
        <w:rPr>
          <w:rFonts w:ascii="Times New Roman" w:eastAsia="仿宋_GB2312" w:hAnsi="Times New Roman" w:cs="Times New Roman" w:hint="eastAsia"/>
          <w:sz w:val="32"/>
          <w:shd w:val="clear" w:color="auto" w:fill="FFFFFF"/>
        </w:rPr>
        <w:t>万元，主要是取消了通勤车使用，降低了燃油和维修成本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11辆，计划购置0辆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1.00</w:t>
      </w:r>
      <w:r>
        <w:rPr>
          <w:rFonts w:ascii="Times New Roman" w:eastAsia="仿宋_GB2312" w:hAnsi="Times New Roman" w:cs="Times New Roman"/>
          <w:sz w:val="32"/>
          <w:shd w:val="clear" w:color="auto" w:fill="FFFFFF"/>
        </w:rPr>
        <w:t>万元，</w:t>
      </w:r>
      <w:r w:rsidR="00972871">
        <w:rPr>
          <w:rFonts w:ascii="Times New Roman" w:eastAsia="仿宋_GB2312" w:hAnsi="Times New Roman" w:cs="Times New Roman" w:hint="eastAsia"/>
          <w:sz w:val="32"/>
          <w:shd w:val="clear" w:color="auto" w:fill="FFFFFF"/>
        </w:rPr>
        <w:t>计划接待</w:t>
      </w:r>
      <w:r w:rsidR="00972871">
        <w:rPr>
          <w:rFonts w:ascii="Times New Roman" w:eastAsia="仿宋_GB2312" w:hAnsi="Times New Roman" w:cs="Times New Roman" w:hint="eastAsia"/>
          <w:sz w:val="32"/>
          <w:shd w:val="clear" w:color="auto" w:fill="FFFFFF"/>
        </w:rPr>
        <w:t>10</w:t>
      </w:r>
      <w:r w:rsidR="00972871">
        <w:rPr>
          <w:rFonts w:ascii="Times New Roman" w:eastAsia="仿宋_GB2312" w:hAnsi="Times New Roman" w:cs="Times New Roman" w:hint="eastAsia"/>
          <w:sz w:val="32"/>
          <w:shd w:val="clear" w:color="auto" w:fill="FFFFFF"/>
        </w:rPr>
        <w:t>次，人数</w:t>
      </w:r>
      <w:r w:rsidR="00972871">
        <w:rPr>
          <w:rFonts w:ascii="Times New Roman" w:eastAsia="仿宋_GB2312" w:hAnsi="Times New Roman" w:cs="Times New Roman" w:hint="eastAsia"/>
          <w:sz w:val="32"/>
          <w:shd w:val="clear" w:color="auto" w:fill="FFFFFF"/>
        </w:rPr>
        <w:t>100</w:t>
      </w:r>
      <w:r w:rsidR="00972871">
        <w:rPr>
          <w:rFonts w:ascii="Times New Roman" w:eastAsia="仿宋_GB2312" w:hAnsi="Times New Roman" w:cs="Times New Roman" w:hint="eastAsia"/>
          <w:sz w:val="32"/>
          <w:shd w:val="clear" w:color="auto" w:fill="FFFFFF"/>
        </w:rPr>
        <w:t>人，</w:t>
      </w:r>
      <w:r w:rsidRPr="00972871">
        <w:rPr>
          <w:rFonts w:ascii="Times New Roman" w:eastAsia="仿宋_GB2312" w:hAnsi="Times New Roman" w:cs="Times New Roman"/>
          <w:sz w:val="32"/>
          <w:shd w:val="clear" w:color="auto" w:fill="FFFFFF"/>
        </w:rPr>
        <w:t>与</w:t>
      </w:r>
      <w:r w:rsidRPr="00972871">
        <w:rPr>
          <w:rFonts w:ascii="Times New Roman" w:eastAsia="仿宋_GB2312" w:hAnsi="Times New Roman" w:cs="Times New Roman" w:hint="eastAsia"/>
          <w:sz w:val="32"/>
          <w:shd w:val="clear" w:color="auto" w:fill="FFFFFF"/>
        </w:rPr>
        <w:t>上</w:t>
      </w:r>
      <w:r w:rsidRPr="00972871">
        <w:rPr>
          <w:rFonts w:ascii="Times New Roman" w:eastAsia="仿宋_GB2312" w:hAnsi="Times New Roman" w:cs="Times New Roman"/>
          <w:sz w:val="32"/>
          <w:shd w:val="clear" w:color="auto" w:fill="FFFFFF"/>
        </w:rPr>
        <w:t>年预算持平。</w:t>
      </w:r>
    </w:p>
    <w:p w:rsidR="00E40889" w:rsidRPr="00507D2A" w:rsidRDefault="00507D2A" w:rsidP="00507D2A">
      <w:pPr>
        <w:ind w:firstLine="630"/>
        <w:rPr>
          <w:rFonts w:ascii="黑体" w:eastAsia="黑体" w:hAnsi="黑体" w:cs="Times New Roman"/>
          <w:sz w:val="32"/>
          <w:shd w:val="clear" w:color="auto" w:fill="FFFFFF"/>
        </w:rPr>
      </w:pPr>
      <w:r w:rsidRPr="00507D2A">
        <w:rPr>
          <w:rFonts w:ascii="黑体" w:eastAsia="黑体" w:hAnsi="黑体" w:cs="Times New Roman" w:hint="eastAsia"/>
          <w:sz w:val="32"/>
          <w:shd w:val="clear" w:color="auto" w:fill="FFFFFF"/>
        </w:rPr>
        <w:t>五、关于</w:t>
      </w:r>
      <w:r>
        <w:rPr>
          <w:rFonts w:ascii="黑体" w:eastAsia="黑体" w:hAnsi="黑体" w:cs="Times New Roman" w:hint="eastAsia"/>
          <w:sz w:val="32"/>
          <w:shd w:val="clear" w:color="auto" w:fill="FFFFFF"/>
        </w:rPr>
        <w:t>海南省琼山监狱2021</w:t>
      </w:r>
      <w:r w:rsidRPr="00507D2A">
        <w:rPr>
          <w:rFonts w:ascii="黑体" w:eastAsia="黑体" w:hAnsi="黑体" w:cs="Times New Roman"/>
          <w:sz w:val="32"/>
          <w:shd w:val="clear" w:color="auto" w:fill="FFFFFF"/>
        </w:rPr>
        <w:t>年</w:t>
      </w:r>
      <w:r w:rsidRPr="00507D2A">
        <w:rPr>
          <w:rFonts w:ascii="黑体" w:eastAsia="黑体" w:hAnsi="黑体" w:cs="Times New Roman" w:hint="eastAsia"/>
          <w:sz w:val="32"/>
          <w:shd w:val="clear" w:color="auto" w:fill="FFFFFF"/>
        </w:rPr>
        <w:t>政府性基金预算当年拨款情况说明</w:t>
      </w:r>
    </w:p>
    <w:p w:rsidR="00507D2A" w:rsidRDefault="00507D2A" w:rsidP="00507D2A">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hint="eastAsia"/>
          <w:sz w:val="32"/>
          <w:shd w:val="clear" w:color="auto" w:fill="FFFFFF"/>
        </w:rPr>
        <w:t>无。</w:t>
      </w:r>
    </w:p>
    <w:p w:rsidR="00BC370D" w:rsidRPr="00507D2A" w:rsidRDefault="00BC370D" w:rsidP="00507D2A">
      <w:pPr>
        <w:ind w:firstLine="630"/>
        <w:rPr>
          <w:rFonts w:ascii="Times New Roman" w:eastAsia="仿宋_GB2312" w:hAnsi="Times New Roman" w:cs="Times New Roman"/>
          <w:sz w:val="32"/>
          <w:shd w:val="clear" w:color="auto" w:fill="FFFFFF"/>
        </w:rPr>
      </w:pPr>
    </w:p>
    <w:p w:rsidR="004D6B5C" w:rsidRDefault="00E4088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六</w:t>
      </w:r>
      <w:r w:rsidR="00006B74">
        <w:rPr>
          <w:rFonts w:ascii="黑体" w:eastAsia="黑体" w:hAnsi="黑体" w:cs="Times New Roman" w:hint="eastAsia"/>
          <w:sz w:val="32"/>
          <w:shd w:val="clear" w:color="auto" w:fill="FFFFFF"/>
        </w:rPr>
        <w:t>、关于</w:t>
      </w:r>
      <w:r w:rsidR="00006B74">
        <w:rPr>
          <w:rFonts w:ascii="黑体" w:eastAsia="黑体" w:hAnsi="黑体" w:hint="eastAsia"/>
          <w:sz w:val="32"/>
          <w:szCs w:val="32"/>
        </w:rPr>
        <w:t>海南省</w:t>
      </w:r>
      <w:r w:rsidR="00D05B21">
        <w:rPr>
          <w:rFonts w:ascii="黑体" w:eastAsia="黑体" w:hAnsi="黑体" w:hint="eastAsia"/>
          <w:sz w:val="32"/>
          <w:szCs w:val="32"/>
        </w:rPr>
        <w:t>琼山</w:t>
      </w:r>
      <w:r w:rsidR="00006B74">
        <w:rPr>
          <w:rFonts w:ascii="黑体" w:eastAsia="黑体" w:hAnsi="黑体" w:hint="eastAsia"/>
          <w:sz w:val="32"/>
          <w:szCs w:val="32"/>
        </w:rPr>
        <w:t>监狱</w:t>
      </w:r>
      <w:r w:rsidR="00006B74">
        <w:rPr>
          <w:rFonts w:ascii="仿宋_GB2312" w:eastAsia="仿宋_GB2312" w:hAnsi="黑体" w:cs="仿宋_GB2312" w:hint="eastAsia"/>
          <w:sz w:val="32"/>
          <w:szCs w:val="32"/>
        </w:rPr>
        <w:t>2021</w:t>
      </w:r>
      <w:r w:rsidR="00006B74">
        <w:rPr>
          <w:rFonts w:ascii="黑体" w:eastAsia="黑体" w:hAnsi="黑体" w:hint="eastAsia"/>
          <w:sz w:val="32"/>
          <w:szCs w:val="32"/>
        </w:rPr>
        <w:t>年</w:t>
      </w:r>
      <w:r w:rsidR="00006B74">
        <w:rPr>
          <w:rFonts w:ascii="黑体" w:eastAsia="黑体" w:hAnsi="黑体" w:cs="Times New Roman" w:hint="eastAsia"/>
          <w:sz w:val="32"/>
          <w:shd w:val="clear" w:color="auto" w:fill="FFFFFF"/>
        </w:rPr>
        <w:t>收支预算情况的总体说明</w:t>
      </w:r>
    </w:p>
    <w:p w:rsidR="004D6B5C" w:rsidRDefault="00006B74">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海南省</w:t>
      </w:r>
      <w:r w:rsidR="00D05B21">
        <w:rPr>
          <w:rFonts w:ascii="仿宋_GB2312" w:eastAsia="仿宋_GB2312" w:hAnsi="黑体" w:hint="eastAsia"/>
          <w:sz w:val="32"/>
          <w:szCs w:val="32"/>
        </w:rPr>
        <w:t>琼山</w:t>
      </w:r>
      <w:r>
        <w:rPr>
          <w:rFonts w:ascii="仿宋_GB2312" w:eastAsia="仿宋_GB2312" w:hAnsi="黑体" w:hint="eastAsia"/>
          <w:sz w:val="32"/>
          <w:szCs w:val="32"/>
        </w:rPr>
        <w:t>监狱</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；支出包括：公共安全</w:t>
      </w:r>
      <w:r w:rsidR="00D05B21">
        <w:rPr>
          <w:rFonts w:ascii="仿宋_GB2312" w:eastAsia="仿宋_GB2312" w:hAnsi="黑体" w:hint="eastAsia"/>
          <w:sz w:val="32"/>
          <w:szCs w:val="32"/>
        </w:rPr>
        <w:t>支出、社会保障和就业支出、卫生健康支出、住房保障支出。海南省琼山</w:t>
      </w:r>
      <w:r>
        <w:rPr>
          <w:rFonts w:ascii="仿宋_GB2312" w:eastAsia="仿宋_GB2312" w:hAnsi="黑体" w:hint="eastAsia"/>
          <w:sz w:val="32"/>
          <w:szCs w:val="32"/>
        </w:rPr>
        <w:t>监狱2021年收支总预算</w:t>
      </w:r>
      <w:r w:rsidR="00D05B21">
        <w:rPr>
          <w:rFonts w:ascii="仿宋_GB2312" w:eastAsia="仿宋_GB2312" w:hAnsi="黑体" w:cs="仿宋_GB2312" w:hint="eastAsia"/>
          <w:sz w:val="32"/>
          <w:szCs w:val="32"/>
        </w:rPr>
        <w:t>9</w:t>
      </w:r>
      <w:r w:rsidR="00E35034">
        <w:rPr>
          <w:rFonts w:ascii="仿宋_GB2312" w:eastAsia="仿宋_GB2312" w:hAnsi="黑体" w:cs="仿宋_GB2312" w:hint="eastAsia"/>
          <w:sz w:val="32"/>
          <w:szCs w:val="32"/>
        </w:rPr>
        <w:t>,</w:t>
      </w:r>
      <w:r w:rsidR="00D05B21">
        <w:rPr>
          <w:rFonts w:ascii="仿宋_GB2312" w:eastAsia="仿宋_GB2312" w:hAnsi="黑体" w:cs="仿宋_GB2312" w:hint="eastAsia"/>
          <w:sz w:val="32"/>
          <w:szCs w:val="32"/>
        </w:rPr>
        <w:t>942.57</w:t>
      </w:r>
      <w:r>
        <w:rPr>
          <w:rFonts w:ascii="仿宋_GB2312" w:eastAsia="仿宋_GB2312" w:hAnsi="黑体" w:hint="eastAsia"/>
          <w:sz w:val="32"/>
          <w:szCs w:val="32"/>
        </w:rPr>
        <w:t>万元。</w:t>
      </w:r>
    </w:p>
    <w:p w:rsidR="004D6B5C" w:rsidRDefault="00006B7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海南省</w:t>
      </w:r>
      <w:r w:rsidR="00D05B21">
        <w:rPr>
          <w:rFonts w:ascii="黑体" w:eastAsia="黑体" w:hAnsi="黑体" w:hint="eastAsia"/>
          <w:sz w:val="32"/>
          <w:szCs w:val="32"/>
        </w:rPr>
        <w:t>琼山</w:t>
      </w:r>
      <w:r>
        <w:rPr>
          <w:rFonts w:ascii="黑体" w:eastAsia="黑体" w:hAnsi="黑体" w:hint="eastAsia"/>
          <w:sz w:val="32"/>
          <w:szCs w:val="32"/>
        </w:rPr>
        <w:t>监狱</w:t>
      </w:r>
      <w:r>
        <w:rPr>
          <w:rFonts w:ascii="仿宋_GB2312" w:eastAsia="仿宋_GB2312" w:hAnsi="黑体" w:cs="仿宋_GB2312" w:hint="eastAsia"/>
          <w:sz w:val="32"/>
          <w:szCs w:val="32"/>
        </w:rPr>
        <w:t>2021</w:t>
      </w:r>
      <w:r>
        <w:rPr>
          <w:rFonts w:ascii="黑体" w:eastAsia="黑体" w:hAnsi="黑体" w:hint="eastAsia"/>
          <w:sz w:val="32"/>
          <w:szCs w:val="32"/>
        </w:rPr>
        <w:t>年</w:t>
      </w:r>
      <w:r>
        <w:rPr>
          <w:rFonts w:ascii="黑体" w:eastAsia="黑体" w:hAnsi="黑体" w:cs="Times New Roman" w:hint="eastAsia"/>
          <w:sz w:val="32"/>
          <w:shd w:val="clear" w:color="auto" w:fill="FFFFFF"/>
        </w:rPr>
        <w:t>收入预算情况说明</w:t>
      </w:r>
    </w:p>
    <w:p w:rsidR="004D6B5C" w:rsidRDefault="00006B74">
      <w:pPr>
        <w:ind w:firstLineChars="200" w:firstLine="640"/>
        <w:rPr>
          <w:rFonts w:ascii="仿宋_GB2312" w:eastAsia="仿宋_GB2312" w:hAnsi="黑体"/>
          <w:sz w:val="32"/>
          <w:szCs w:val="32"/>
        </w:rPr>
      </w:pPr>
      <w:r>
        <w:rPr>
          <w:rFonts w:ascii="仿宋_GB2312" w:eastAsia="仿宋_GB2312" w:hAnsi="黑体" w:hint="eastAsia"/>
          <w:sz w:val="32"/>
          <w:szCs w:val="32"/>
        </w:rPr>
        <w:t>海南省</w:t>
      </w:r>
      <w:r w:rsidR="00D05B21">
        <w:rPr>
          <w:rFonts w:ascii="仿宋_GB2312" w:eastAsia="仿宋_GB2312" w:hAnsi="黑体" w:hint="eastAsia"/>
          <w:sz w:val="32"/>
          <w:szCs w:val="32"/>
        </w:rPr>
        <w:t>琼山</w:t>
      </w:r>
      <w:r>
        <w:rPr>
          <w:rFonts w:ascii="仿宋_GB2312" w:eastAsia="仿宋_GB2312" w:hAnsi="黑体" w:hint="eastAsia"/>
          <w:sz w:val="32"/>
          <w:szCs w:val="32"/>
        </w:rPr>
        <w:t>监狱2021年收入预算</w:t>
      </w:r>
      <w:r w:rsidR="00D05B21">
        <w:rPr>
          <w:rFonts w:ascii="仿宋_GB2312" w:eastAsia="仿宋_GB2312" w:hAnsi="黑体" w:cs="仿宋_GB2312" w:hint="eastAsia"/>
          <w:sz w:val="32"/>
          <w:szCs w:val="32"/>
        </w:rPr>
        <w:t>9</w:t>
      </w:r>
      <w:r w:rsidR="00E35034">
        <w:rPr>
          <w:rFonts w:ascii="仿宋_GB2312" w:eastAsia="仿宋_GB2312" w:hAnsi="黑体" w:cs="仿宋_GB2312" w:hint="eastAsia"/>
          <w:sz w:val="32"/>
          <w:szCs w:val="32"/>
        </w:rPr>
        <w:t>,</w:t>
      </w:r>
      <w:r w:rsidR="00D05B21">
        <w:rPr>
          <w:rFonts w:ascii="仿宋_GB2312" w:eastAsia="仿宋_GB2312" w:hAnsi="黑体" w:cs="仿宋_GB2312" w:hint="eastAsia"/>
          <w:sz w:val="32"/>
          <w:szCs w:val="32"/>
        </w:rPr>
        <w:t>942.57</w:t>
      </w:r>
      <w:r>
        <w:rPr>
          <w:rFonts w:ascii="仿宋_GB2312" w:eastAsia="仿宋_GB2312" w:hAnsi="黑体" w:hint="eastAsia"/>
          <w:sz w:val="32"/>
          <w:szCs w:val="32"/>
        </w:rPr>
        <w:t>万元，其中：上年结转</w:t>
      </w:r>
      <w:r w:rsidR="00D05B21">
        <w:rPr>
          <w:rFonts w:ascii="仿宋_GB2312" w:eastAsia="仿宋_GB2312" w:hAnsi="黑体" w:cs="仿宋_GB2312" w:hint="eastAsia"/>
          <w:sz w:val="32"/>
          <w:szCs w:val="32"/>
        </w:rPr>
        <w:t>116.84</w:t>
      </w:r>
      <w:r>
        <w:rPr>
          <w:rFonts w:ascii="仿宋_GB2312" w:eastAsia="仿宋_GB2312" w:hAnsi="黑体" w:hint="eastAsia"/>
          <w:sz w:val="32"/>
          <w:szCs w:val="32"/>
        </w:rPr>
        <w:t>万元，占</w:t>
      </w:r>
      <w:r w:rsidR="00D05B21">
        <w:rPr>
          <w:rFonts w:ascii="仿宋_GB2312" w:eastAsia="仿宋_GB2312" w:hAnsi="黑体" w:cs="仿宋_GB2312" w:hint="eastAsia"/>
          <w:sz w:val="32"/>
          <w:szCs w:val="32"/>
        </w:rPr>
        <w:t>1.18</w:t>
      </w:r>
      <w:r>
        <w:rPr>
          <w:rFonts w:ascii="仿宋_GB2312" w:eastAsia="仿宋_GB2312" w:hAnsi="黑体" w:hint="eastAsia"/>
          <w:sz w:val="32"/>
          <w:szCs w:val="32"/>
        </w:rPr>
        <w:t>%；经费拨款收入</w:t>
      </w:r>
      <w:r w:rsidR="00D05B21">
        <w:rPr>
          <w:rFonts w:ascii="仿宋_GB2312" w:eastAsia="仿宋_GB2312" w:hAnsi="黑体" w:cs="仿宋_GB2312" w:hint="eastAsia"/>
          <w:sz w:val="32"/>
          <w:szCs w:val="32"/>
        </w:rPr>
        <w:t>9</w:t>
      </w:r>
      <w:r w:rsidR="00E35034">
        <w:rPr>
          <w:rFonts w:ascii="仿宋_GB2312" w:eastAsia="仿宋_GB2312" w:hAnsi="黑体" w:cs="仿宋_GB2312" w:hint="eastAsia"/>
          <w:sz w:val="32"/>
          <w:szCs w:val="32"/>
        </w:rPr>
        <w:t>,</w:t>
      </w:r>
      <w:r w:rsidR="00D05B21">
        <w:rPr>
          <w:rFonts w:ascii="仿宋_GB2312" w:eastAsia="仿宋_GB2312" w:hAnsi="黑体" w:cs="仿宋_GB2312" w:hint="eastAsia"/>
          <w:sz w:val="32"/>
          <w:szCs w:val="32"/>
        </w:rPr>
        <w:t>825.73</w:t>
      </w:r>
      <w:r>
        <w:rPr>
          <w:rFonts w:ascii="仿宋_GB2312" w:eastAsia="仿宋_GB2312" w:hAnsi="黑体" w:hint="eastAsia"/>
          <w:sz w:val="32"/>
          <w:szCs w:val="32"/>
        </w:rPr>
        <w:t>万元，占</w:t>
      </w:r>
      <w:r>
        <w:rPr>
          <w:rFonts w:ascii="仿宋_GB2312" w:eastAsia="仿宋_GB2312" w:hAnsi="黑体" w:cs="仿宋_GB2312" w:hint="eastAsia"/>
          <w:sz w:val="32"/>
          <w:szCs w:val="32"/>
        </w:rPr>
        <w:t>98.</w:t>
      </w:r>
      <w:r w:rsidR="00D05B21">
        <w:rPr>
          <w:rFonts w:ascii="仿宋_GB2312" w:eastAsia="仿宋_GB2312" w:hAnsi="黑体" w:cs="仿宋_GB2312" w:hint="eastAsia"/>
          <w:sz w:val="32"/>
          <w:szCs w:val="32"/>
        </w:rPr>
        <w:t>82</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D05B21">
        <w:rPr>
          <w:rFonts w:ascii="仿宋_GB2312" w:eastAsia="仿宋_GB2312" w:hAnsi="黑体" w:cs="仿宋_GB2312" w:hint="eastAsia"/>
          <w:sz w:val="32"/>
          <w:szCs w:val="32"/>
        </w:rPr>
        <w:t>1</w:t>
      </w:r>
      <w:r w:rsidR="00E35034">
        <w:rPr>
          <w:rFonts w:ascii="仿宋_GB2312" w:eastAsia="仿宋_GB2312" w:hAnsi="黑体" w:cs="仿宋_GB2312" w:hint="eastAsia"/>
          <w:sz w:val="32"/>
          <w:szCs w:val="32"/>
        </w:rPr>
        <w:t>,</w:t>
      </w:r>
      <w:r w:rsidR="00D05B21">
        <w:rPr>
          <w:rFonts w:ascii="仿宋_GB2312" w:eastAsia="仿宋_GB2312" w:hAnsi="黑体" w:cs="仿宋_GB2312" w:hint="eastAsia"/>
          <w:sz w:val="32"/>
          <w:szCs w:val="32"/>
        </w:rPr>
        <w:t>105.75</w:t>
      </w:r>
      <w:r>
        <w:rPr>
          <w:rFonts w:ascii="仿宋_GB2312" w:eastAsia="仿宋_GB2312" w:hAnsi="黑体" w:hint="eastAsia"/>
          <w:sz w:val="32"/>
          <w:szCs w:val="32"/>
        </w:rPr>
        <w:t>万元，主要一是中央转移支付资金列入年度预算；二是增加辅警项目预算；三是社保、公积金等缴费基数调整的影响。</w:t>
      </w:r>
    </w:p>
    <w:p w:rsidR="004D6B5C" w:rsidRDefault="00006B7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海南省</w:t>
      </w:r>
      <w:r w:rsidR="00D05B21">
        <w:rPr>
          <w:rFonts w:ascii="黑体" w:eastAsia="黑体" w:hAnsi="黑体" w:hint="eastAsia"/>
          <w:sz w:val="32"/>
          <w:szCs w:val="32"/>
        </w:rPr>
        <w:t>琼山</w:t>
      </w:r>
      <w:r>
        <w:rPr>
          <w:rFonts w:ascii="黑体" w:eastAsia="黑体" w:hAnsi="黑体" w:hint="eastAsia"/>
          <w:sz w:val="32"/>
          <w:szCs w:val="32"/>
        </w:rPr>
        <w:t>监狱</w:t>
      </w:r>
      <w:r>
        <w:rPr>
          <w:rFonts w:ascii="仿宋_GB2312" w:eastAsia="仿宋_GB2312" w:hAnsi="黑体" w:cs="仿宋_GB2312" w:hint="eastAsia"/>
          <w:sz w:val="32"/>
          <w:szCs w:val="32"/>
        </w:rPr>
        <w:t>2021</w:t>
      </w:r>
      <w:r>
        <w:rPr>
          <w:rFonts w:ascii="黑体" w:eastAsia="黑体" w:hAnsi="黑体" w:hint="eastAsia"/>
          <w:sz w:val="32"/>
          <w:szCs w:val="32"/>
        </w:rPr>
        <w:t>年</w:t>
      </w:r>
      <w:r>
        <w:rPr>
          <w:rFonts w:ascii="黑体" w:eastAsia="黑体" w:hAnsi="黑体" w:cs="Times New Roman" w:hint="eastAsia"/>
          <w:sz w:val="32"/>
          <w:shd w:val="clear" w:color="auto" w:fill="FFFFFF"/>
        </w:rPr>
        <w:t>支出预算情况说明</w:t>
      </w:r>
    </w:p>
    <w:p w:rsidR="004D6B5C" w:rsidRDefault="00006B74">
      <w:pPr>
        <w:ind w:firstLineChars="200" w:firstLine="640"/>
        <w:rPr>
          <w:rFonts w:ascii="仿宋_GB2312" w:eastAsia="仿宋_GB2312" w:hAnsi="黑体"/>
          <w:sz w:val="32"/>
          <w:szCs w:val="32"/>
        </w:rPr>
      </w:pPr>
      <w:r>
        <w:rPr>
          <w:rFonts w:ascii="仿宋_GB2312" w:eastAsia="仿宋_GB2312" w:hAnsi="黑体" w:hint="eastAsia"/>
          <w:sz w:val="32"/>
          <w:szCs w:val="32"/>
        </w:rPr>
        <w:t>海南省</w:t>
      </w:r>
      <w:r w:rsidR="00D05B21">
        <w:rPr>
          <w:rFonts w:ascii="仿宋_GB2312" w:eastAsia="仿宋_GB2312" w:hAnsi="黑体" w:hint="eastAsia"/>
          <w:sz w:val="32"/>
          <w:szCs w:val="32"/>
        </w:rPr>
        <w:t>琼山</w:t>
      </w:r>
      <w:r>
        <w:rPr>
          <w:rFonts w:ascii="仿宋_GB2312" w:eastAsia="仿宋_GB2312" w:hAnsi="黑体" w:hint="eastAsia"/>
          <w:sz w:val="32"/>
          <w:szCs w:val="32"/>
        </w:rPr>
        <w:t>监狱2021年支出预算</w:t>
      </w:r>
      <w:r w:rsidR="00D05B21">
        <w:rPr>
          <w:rFonts w:ascii="仿宋_GB2312" w:eastAsia="仿宋_GB2312" w:hAnsi="黑体" w:cs="仿宋_GB2312" w:hint="eastAsia"/>
          <w:sz w:val="32"/>
          <w:szCs w:val="32"/>
        </w:rPr>
        <w:t>9</w:t>
      </w:r>
      <w:r w:rsidR="00E35034">
        <w:rPr>
          <w:rFonts w:ascii="仿宋_GB2312" w:eastAsia="仿宋_GB2312" w:hAnsi="黑体" w:cs="仿宋_GB2312" w:hint="eastAsia"/>
          <w:sz w:val="32"/>
          <w:szCs w:val="32"/>
        </w:rPr>
        <w:t>,</w:t>
      </w:r>
      <w:r w:rsidR="00D05B21">
        <w:rPr>
          <w:rFonts w:ascii="仿宋_GB2312" w:eastAsia="仿宋_GB2312" w:hAnsi="黑体" w:cs="仿宋_GB2312" w:hint="eastAsia"/>
          <w:sz w:val="32"/>
          <w:szCs w:val="32"/>
        </w:rPr>
        <w:t>942.57</w:t>
      </w:r>
      <w:r>
        <w:rPr>
          <w:rFonts w:ascii="仿宋_GB2312" w:eastAsia="仿宋_GB2312" w:hAnsi="黑体" w:hint="eastAsia"/>
          <w:sz w:val="32"/>
          <w:szCs w:val="32"/>
        </w:rPr>
        <w:t>万元，其中：基本支出</w:t>
      </w:r>
      <w:r w:rsidR="00D05B21">
        <w:rPr>
          <w:rFonts w:ascii="仿宋_GB2312" w:eastAsia="仿宋_GB2312" w:hAnsi="黑体" w:cs="仿宋_GB2312" w:hint="eastAsia"/>
          <w:sz w:val="32"/>
          <w:szCs w:val="32"/>
        </w:rPr>
        <w:t>6</w:t>
      </w:r>
      <w:r w:rsidR="00E35034">
        <w:rPr>
          <w:rFonts w:ascii="仿宋_GB2312" w:eastAsia="仿宋_GB2312" w:hAnsi="黑体" w:cs="仿宋_GB2312" w:hint="eastAsia"/>
          <w:sz w:val="32"/>
          <w:szCs w:val="32"/>
        </w:rPr>
        <w:t>,</w:t>
      </w:r>
      <w:r w:rsidR="00D05B21">
        <w:rPr>
          <w:rFonts w:ascii="仿宋_GB2312" w:eastAsia="仿宋_GB2312" w:hAnsi="黑体" w:cs="仿宋_GB2312" w:hint="eastAsia"/>
          <w:sz w:val="32"/>
          <w:szCs w:val="32"/>
        </w:rPr>
        <w:t>700.45</w:t>
      </w:r>
      <w:r>
        <w:rPr>
          <w:rFonts w:ascii="仿宋_GB2312" w:eastAsia="仿宋_GB2312" w:hAnsi="黑体" w:hint="eastAsia"/>
          <w:sz w:val="32"/>
          <w:szCs w:val="32"/>
        </w:rPr>
        <w:t>万元，占</w:t>
      </w:r>
      <w:r>
        <w:rPr>
          <w:rFonts w:ascii="仿宋_GB2312" w:eastAsia="仿宋_GB2312" w:hAnsi="黑体" w:cs="仿宋_GB2312" w:hint="eastAsia"/>
          <w:sz w:val="32"/>
          <w:szCs w:val="32"/>
        </w:rPr>
        <w:t>73.90</w:t>
      </w:r>
      <w:r>
        <w:rPr>
          <w:rFonts w:ascii="仿宋_GB2312" w:eastAsia="仿宋_GB2312" w:hAnsi="黑体" w:hint="eastAsia"/>
          <w:sz w:val="32"/>
          <w:szCs w:val="32"/>
        </w:rPr>
        <w:t>%；项目支出</w:t>
      </w:r>
      <w:r w:rsidR="00D05B21">
        <w:rPr>
          <w:rFonts w:ascii="仿宋_GB2312" w:eastAsia="仿宋_GB2312" w:hAnsi="黑体" w:cs="仿宋_GB2312" w:hint="eastAsia"/>
          <w:sz w:val="32"/>
          <w:szCs w:val="32"/>
        </w:rPr>
        <w:t>3</w:t>
      </w:r>
      <w:r w:rsidR="00E35034">
        <w:rPr>
          <w:rFonts w:ascii="仿宋_GB2312" w:eastAsia="仿宋_GB2312" w:hAnsi="黑体" w:cs="仿宋_GB2312" w:hint="eastAsia"/>
          <w:sz w:val="32"/>
          <w:szCs w:val="32"/>
        </w:rPr>
        <w:t>,</w:t>
      </w:r>
      <w:r w:rsidR="00D05B21">
        <w:rPr>
          <w:rFonts w:ascii="仿宋_GB2312" w:eastAsia="仿宋_GB2312" w:hAnsi="黑体" w:cs="仿宋_GB2312" w:hint="eastAsia"/>
          <w:sz w:val="32"/>
          <w:szCs w:val="32"/>
        </w:rPr>
        <w:t>342.12</w:t>
      </w:r>
      <w:r>
        <w:rPr>
          <w:rFonts w:ascii="仿宋_GB2312" w:eastAsia="仿宋_GB2312" w:hAnsi="黑体" w:hint="eastAsia"/>
          <w:sz w:val="32"/>
          <w:szCs w:val="32"/>
        </w:rPr>
        <w:t>万元，占</w:t>
      </w:r>
      <w:r>
        <w:rPr>
          <w:rFonts w:ascii="仿宋_GB2312" w:eastAsia="仿宋_GB2312" w:hAnsi="黑体" w:cs="仿宋_GB2312" w:hint="eastAsia"/>
          <w:sz w:val="32"/>
          <w:szCs w:val="32"/>
        </w:rPr>
        <w:t>26.10</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sidR="003904B1">
        <w:rPr>
          <w:rFonts w:ascii="仿宋_GB2312" w:eastAsia="仿宋_GB2312" w:hAnsi="黑体" w:cs="仿宋_GB2312" w:hint="eastAsia"/>
          <w:sz w:val="32"/>
          <w:szCs w:val="32"/>
        </w:rPr>
        <w:t>1</w:t>
      </w:r>
      <w:r w:rsidR="00E35034">
        <w:rPr>
          <w:rFonts w:ascii="仿宋_GB2312" w:eastAsia="仿宋_GB2312" w:hAnsi="黑体" w:cs="仿宋_GB2312" w:hint="eastAsia"/>
          <w:sz w:val="32"/>
          <w:szCs w:val="32"/>
        </w:rPr>
        <w:t>,</w:t>
      </w:r>
      <w:r w:rsidR="003904B1">
        <w:rPr>
          <w:rFonts w:ascii="仿宋_GB2312" w:eastAsia="仿宋_GB2312" w:hAnsi="黑体" w:cs="仿宋_GB2312" w:hint="eastAsia"/>
          <w:sz w:val="32"/>
          <w:szCs w:val="32"/>
        </w:rPr>
        <w:t>105.75</w:t>
      </w:r>
      <w:r>
        <w:rPr>
          <w:rFonts w:ascii="仿宋_GB2312" w:eastAsia="仿宋_GB2312" w:hAnsi="黑体" w:hint="eastAsia"/>
          <w:sz w:val="32"/>
          <w:szCs w:val="32"/>
        </w:rPr>
        <w:t>万元，主要一是中央转移支付资金列入年度预算；二是增加辅警项目预算；三是社保、公积金等缴费基数调整的影响。</w:t>
      </w:r>
    </w:p>
    <w:p w:rsidR="004D6B5C" w:rsidRDefault="00006B74">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773B20" w:rsidRDefault="00006B74">
      <w:pPr>
        <w:ind w:firstLineChars="200" w:firstLine="640"/>
        <w:rPr>
          <w:rFonts w:ascii="楷体" w:eastAsia="楷体" w:hAnsi="楷体"/>
          <w:sz w:val="32"/>
          <w:szCs w:val="32"/>
        </w:rPr>
      </w:pPr>
      <w:r>
        <w:rPr>
          <w:rFonts w:ascii="楷体" w:eastAsia="楷体" w:hAnsi="楷体" w:hint="eastAsia"/>
          <w:sz w:val="32"/>
          <w:szCs w:val="32"/>
        </w:rPr>
        <w:t>（一）机关运行经费</w:t>
      </w:r>
    </w:p>
    <w:p w:rsidR="004D6B5C" w:rsidRDefault="00006B74">
      <w:pPr>
        <w:ind w:firstLineChars="200" w:firstLine="640"/>
        <w:rPr>
          <w:rFonts w:ascii="仿宋_GB2312" w:eastAsia="仿宋_GB2312" w:hAnsi="黑体"/>
          <w:sz w:val="32"/>
          <w:szCs w:val="32"/>
        </w:rPr>
      </w:pPr>
      <w:r>
        <w:rPr>
          <w:rFonts w:ascii="仿宋_GB2312" w:eastAsia="仿宋_GB2312" w:hAnsi="黑体" w:hint="eastAsia"/>
          <w:sz w:val="32"/>
          <w:szCs w:val="32"/>
        </w:rPr>
        <w:t>海南省</w:t>
      </w:r>
      <w:r w:rsidR="003904B1">
        <w:rPr>
          <w:rFonts w:ascii="仿宋_GB2312" w:eastAsia="仿宋_GB2312" w:hAnsi="黑体" w:hint="eastAsia"/>
          <w:sz w:val="32"/>
          <w:szCs w:val="32"/>
        </w:rPr>
        <w:t>琼山</w:t>
      </w:r>
      <w:r>
        <w:rPr>
          <w:rFonts w:ascii="仿宋_GB2312" w:eastAsia="仿宋_GB2312" w:hAnsi="黑体" w:hint="eastAsia"/>
          <w:sz w:val="32"/>
          <w:szCs w:val="32"/>
        </w:rPr>
        <w:t>监狱</w:t>
      </w:r>
      <w:r>
        <w:rPr>
          <w:rFonts w:ascii="仿宋_GB2312" w:eastAsia="仿宋_GB2312" w:hAnsi="黑体" w:cs="仿宋_GB2312" w:hint="eastAsia"/>
          <w:sz w:val="32"/>
          <w:szCs w:val="32"/>
        </w:rPr>
        <w:t>的机关运行经费预算</w:t>
      </w:r>
      <w:r w:rsidR="0003510F">
        <w:rPr>
          <w:rFonts w:ascii="仿宋_GB2312" w:eastAsia="仿宋_GB2312" w:hAnsi="黑体" w:cs="仿宋_GB2312" w:hint="eastAsia"/>
          <w:sz w:val="32"/>
          <w:szCs w:val="32"/>
        </w:rPr>
        <w:t>1</w:t>
      </w:r>
      <w:r w:rsidR="00E35034">
        <w:rPr>
          <w:rFonts w:ascii="仿宋_GB2312" w:eastAsia="仿宋_GB2312" w:hAnsi="黑体" w:cs="仿宋_GB2312" w:hint="eastAsia"/>
          <w:sz w:val="32"/>
          <w:szCs w:val="32"/>
        </w:rPr>
        <w:t>,</w:t>
      </w:r>
      <w:r w:rsidR="0003510F">
        <w:rPr>
          <w:rFonts w:ascii="仿宋_GB2312" w:eastAsia="仿宋_GB2312" w:hAnsi="黑体" w:cs="仿宋_GB2312" w:hint="eastAsia"/>
          <w:sz w:val="32"/>
          <w:szCs w:val="32"/>
        </w:rPr>
        <w:t>079.13</w:t>
      </w:r>
      <w:r>
        <w:rPr>
          <w:rFonts w:ascii="仿宋_GB2312" w:eastAsia="仿宋_GB2312" w:hAnsi="黑体" w:hint="eastAsia"/>
          <w:sz w:val="32"/>
          <w:szCs w:val="32"/>
        </w:rPr>
        <w:t>万元。</w:t>
      </w:r>
    </w:p>
    <w:p w:rsidR="004D6B5C" w:rsidRDefault="00006B74">
      <w:pPr>
        <w:ind w:firstLineChars="200" w:firstLine="640"/>
        <w:rPr>
          <w:rFonts w:ascii="楷体" w:eastAsia="楷体" w:hAnsi="楷体"/>
          <w:sz w:val="32"/>
          <w:szCs w:val="32"/>
        </w:rPr>
      </w:pPr>
      <w:r>
        <w:rPr>
          <w:rFonts w:ascii="楷体" w:eastAsia="楷体" w:hAnsi="楷体" w:hint="eastAsia"/>
          <w:sz w:val="32"/>
          <w:szCs w:val="32"/>
        </w:rPr>
        <w:lastRenderedPageBreak/>
        <w:t>（二）政府采购情况</w:t>
      </w:r>
    </w:p>
    <w:p w:rsidR="004D6B5C" w:rsidRDefault="00006B74">
      <w:pPr>
        <w:ind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年海南省</w:t>
      </w:r>
      <w:r w:rsidR="0034416D">
        <w:rPr>
          <w:rFonts w:ascii="仿宋_GB2312" w:eastAsia="仿宋_GB2312" w:hAnsi="黑体" w:hint="eastAsia"/>
          <w:sz w:val="32"/>
          <w:szCs w:val="32"/>
        </w:rPr>
        <w:t>琼山</w:t>
      </w:r>
      <w:r>
        <w:rPr>
          <w:rFonts w:ascii="仿宋_GB2312" w:eastAsia="仿宋_GB2312" w:hAnsi="黑体" w:hint="eastAsia"/>
          <w:sz w:val="32"/>
          <w:szCs w:val="32"/>
        </w:rPr>
        <w:t>监狱</w:t>
      </w:r>
      <w:r>
        <w:rPr>
          <w:rFonts w:ascii="仿宋_GB2312" w:eastAsia="仿宋_GB2312" w:hAnsi="黑体" w:cs="仿宋_GB2312" w:hint="eastAsia"/>
          <w:sz w:val="32"/>
          <w:szCs w:val="32"/>
        </w:rPr>
        <w:t>政府采购预算总额</w:t>
      </w:r>
      <w:r w:rsidR="007F4D06">
        <w:rPr>
          <w:rFonts w:ascii="仿宋_GB2312" w:eastAsia="仿宋_GB2312" w:hAnsi="黑体" w:cs="仿宋_GB2312" w:hint="eastAsia"/>
          <w:sz w:val="32"/>
          <w:szCs w:val="32"/>
        </w:rPr>
        <w:t>1</w:t>
      </w:r>
      <w:r w:rsidR="00E35034">
        <w:rPr>
          <w:rFonts w:ascii="仿宋_GB2312" w:eastAsia="仿宋_GB2312" w:hAnsi="黑体" w:cs="仿宋_GB2312" w:hint="eastAsia"/>
          <w:sz w:val="32"/>
          <w:szCs w:val="32"/>
        </w:rPr>
        <w:t>,</w:t>
      </w:r>
      <w:r w:rsidR="007F4D06">
        <w:rPr>
          <w:rFonts w:ascii="仿宋_GB2312" w:eastAsia="仿宋_GB2312" w:hAnsi="黑体" w:cs="仿宋_GB2312" w:hint="eastAsia"/>
          <w:sz w:val="32"/>
          <w:szCs w:val="32"/>
        </w:rPr>
        <w:t>231.02</w:t>
      </w:r>
      <w:r>
        <w:rPr>
          <w:rFonts w:ascii="仿宋_GB2312" w:eastAsia="仿宋_GB2312" w:hAnsi="黑体" w:hint="eastAsia"/>
          <w:sz w:val="32"/>
          <w:szCs w:val="32"/>
        </w:rPr>
        <w:t>万元，其中：政府采购货物预算</w:t>
      </w:r>
      <w:r w:rsidR="007F4D06">
        <w:rPr>
          <w:rFonts w:ascii="仿宋_GB2312" w:eastAsia="仿宋_GB2312" w:hAnsi="黑体" w:cs="仿宋_GB2312" w:hint="eastAsia"/>
          <w:sz w:val="32"/>
          <w:szCs w:val="32"/>
        </w:rPr>
        <w:t>1</w:t>
      </w:r>
      <w:r w:rsidR="00E35034">
        <w:rPr>
          <w:rFonts w:ascii="仿宋_GB2312" w:eastAsia="仿宋_GB2312" w:hAnsi="黑体" w:cs="仿宋_GB2312" w:hint="eastAsia"/>
          <w:sz w:val="32"/>
          <w:szCs w:val="32"/>
        </w:rPr>
        <w:t>,</w:t>
      </w:r>
      <w:r w:rsidR="007F4D06">
        <w:rPr>
          <w:rFonts w:ascii="仿宋_GB2312" w:eastAsia="仿宋_GB2312" w:hAnsi="黑体" w:cs="仿宋_GB2312" w:hint="eastAsia"/>
          <w:sz w:val="32"/>
          <w:szCs w:val="32"/>
        </w:rPr>
        <w:t>231.02</w:t>
      </w:r>
      <w:r>
        <w:rPr>
          <w:rFonts w:ascii="仿宋_GB2312" w:eastAsia="仿宋_GB2312" w:hAnsi="黑体" w:hint="eastAsia"/>
          <w:sz w:val="32"/>
          <w:szCs w:val="32"/>
        </w:rPr>
        <w:t>万元，政府采购服务预算</w:t>
      </w:r>
      <w:r w:rsidR="007F4D06">
        <w:rPr>
          <w:rFonts w:ascii="仿宋_GB2312" w:eastAsia="仿宋_GB2312" w:hAnsi="黑体" w:hint="eastAsia"/>
          <w:sz w:val="32"/>
          <w:szCs w:val="32"/>
        </w:rPr>
        <w:t>0</w:t>
      </w:r>
      <w:r>
        <w:rPr>
          <w:rFonts w:ascii="仿宋_GB2312" w:eastAsia="仿宋_GB2312" w:hAnsi="黑体" w:hint="eastAsia"/>
          <w:sz w:val="32"/>
          <w:szCs w:val="32"/>
        </w:rPr>
        <w:t>万元。</w:t>
      </w:r>
    </w:p>
    <w:p w:rsidR="004D6B5C" w:rsidRDefault="00006B74">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4D6B5C" w:rsidRDefault="00006B74">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截至2020</w:t>
      </w:r>
      <w:r>
        <w:rPr>
          <w:rFonts w:ascii="仿宋_GB2312" w:eastAsia="仿宋_GB2312" w:hAnsi="黑体" w:hint="eastAsia"/>
          <w:sz w:val="32"/>
          <w:szCs w:val="32"/>
        </w:rPr>
        <w:t>年12月31日，海南省</w:t>
      </w:r>
      <w:r w:rsidR="0034416D">
        <w:rPr>
          <w:rFonts w:ascii="仿宋_GB2312" w:eastAsia="仿宋_GB2312" w:hAnsi="黑体" w:hint="eastAsia"/>
          <w:sz w:val="32"/>
          <w:szCs w:val="32"/>
        </w:rPr>
        <w:t>琼山</w:t>
      </w:r>
      <w:r>
        <w:rPr>
          <w:rFonts w:ascii="仿宋_GB2312" w:eastAsia="仿宋_GB2312" w:hAnsi="黑体" w:hint="eastAsia"/>
          <w:sz w:val="32"/>
          <w:szCs w:val="32"/>
        </w:rPr>
        <w:t>监狱</w:t>
      </w:r>
      <w:r>
        <w:rPr>
          <w:rFonts w:ascii="仿宋_GB2312" w:eastAsia="仿宋_GB2312" w:hAnsi="黑体" w:cs="仿宋_GB2312" w:hint="eastAsia"/>
          <w:sz w:val="32"/>
          <w:szCs w:val="32"/>
        </w:rPr>
        <w:t>共有车辆11辆，其中，</w:t>
      </w:r>
      <w:r w:rsidR="0034416D">
        <w:rPr>
          <w:rFonts w:ascii="仿宋_GB2312" w:eastAsia="仿宋_GB2312" w:hAnsi="黑体" w:cs="仿宋_GB2312" w:hint="eastAsia"/>
          <w:sz w:val="32"/>
          <w:szCs w:val="32"/>
        </w:rPr>
        <w:t>机要通信用车1辆，</w:t>
      </w:r>
      <w:r>
        <w:rPr>
          <w:rFonts w:ascii="仿宋_GB2312" w:eastAsia="仿宋_GB2312" w:hAnsi="黑体" w:cs="仿宋_GB2312" w:hint="eastAsia"/>
          <w:sz w:val="32"/>
          <w:szCs w:val="32"/>
        </w:rPr>
        <w:t>一般执法执勤用车</w:t>
      </w:r>
      <w:r w:rsidR="0034416D">
        <w:rPr>
          <w:rFonts w:ascii="仿宋_GB2312" w:eastAsia="仿宋_GB2312" w:hAnsi="黑体" w:cs="仿宋_GB2312" w:hint="eastAsia"/>
          <w:sz w:val="32"/>
          <w:szCs w:val="32"/>
        </w:rPr>
        <w:t>3</w:t>
      </w:r>
      <w:r>
        <w:rPr>
          <w:rFonts w:ascii="仿宋_GB2312" w:eastAsia="仿宋_GB2312" w:hAnsi="黑体" w:cs="仿宋_GB2312" w:hint="eastAsia"/>
          <w:sz w:val="32"/>
          <w:szCs w:val="32"/>
        </w:rPr>
        <w:t>辆、特种专业技术用车</w:t>
      </w:r>
      <w:r w:rsidR="0034416D">
        <w:rPr>
          <w:rFonts w:ascii="仿宋_GB2312" w:eastAsia="仿宋_GB2312" w:hAnsi="黑体" w:cs="仿宋_GB2312" w:hint="eastAsia"/>
          <w:sz w:val="32"/>
          <w:szCs w:val="32"/>
        </w:rPr>
        <w:t>6</w:t>
      </w:r>
      <w:r>
        <w:rPr>
          <w:rFonts w:ascii="仿宋_GB2312" w:eastAsia="仿宋_GB2312" w:hAnsi="黑体" w:cs="仿宋_GB2312" w:hint="eastAsia"/>
          <w:sz w:val="32"/>
          <w:szCs w:val="32"/>
        </w:rPr>
        <w:t>辆、其他用车</w:t>
      </w:r>
      <w:r w:rsidR="00877B55">
        <w:rPr>
          <w:rFonts w:ascii="仿宋_GB2312" w:eastAsia="仿宋_GB2312" w:hAnsi="黑体" w:cs="仿宋_GB2312" w:hint="eastAsia"/>
          <w:sz w:val="32"/>
          <w:szCs w:val="32"/>
        </w:rPr>
        <w:t>1</w:t>
      </w:r>
      <w:r>
        <w:rPr>
          <w:rFonts w:ascii="仿宋_GB2312" w:eastAsia="仿宋_GB2312" w:hAnsi="黑体" w:cs="仿宋_GB2312" w:hint="eastAsia"/>
          <w:sz w:val="32"/>
          <w:szCs w:val="32"/>
        </w:rPr>
        <w:t>辆。</w:t>
      </w:r>
      <w:r w:rsidR="00750F2D">
        <w:rPr>
          <w:rFonts w:ascii="仿宋_GB2312" w:eastAsia="仿宋_GB2312" w:hAnsi="黑体" w:cs="仿宋_GB2312" w:hint="eastAsia"/>
          <w:sz w:val="32"/>
          <w:szCs w:val="32"/>
        </w:rPr>
        <w:t>单位价值100万元以上的设备1台。</w:t>
      </w:r>
    </w:p>
    <w:p w:rsidR="004D6B5C" w:rsidRDefault="00006B74">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4D6B5C" w:rsidRDefault="00006B74" w:rsidP="00BC370D">
      <w:pPr>
        <w:ind w:firstLineChars="200" w:firstLine="640"/>
        <w:rPr>
          <w:rFonts w:ascii="仿宋_GB2312" w:eastAsia="仿宋_GB2312" w:hAnsi="黑体" w:hint="eastAsia"/>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年海南省</w:t>
      </w:r>
      <w:r w:rsidR="0034416D">
        <w:rPr>
          <w:rFonts w:ascii="仿宋_GB2312" w:eastAsia="仿宋_GB2312" w:hAnsi="黑体" w:hint="eastAsia"/>
          <w:sz w:val="32"/>
          <w:szCs w:val="32"/>
        </w:rPr>
        <w:t>琼山</w:t>
      </w:r>
      <w:r>
        <w:rPr>
          <w:rFonts w:ascii="仿宋_GB2312" w:eastAsia="仿宋_GB2312" w:hAnsi="黑体" w:hint="eastAsia"/>
          <w:sz w:val="32"/>
          <w:szCs w:val="32"/>
        </w:rPr>
        <w:t>监狱</w:t>
      </w:r>
      <w:r>
        <w:rPr>
          <w:rFonts w:ascii="仿宋_GB2312" w:eastAsia="仿宋_GB2312" w:hAnsi="黑体" w:cs="仿宋_GB2312" w:hint="eastAsia"/>
          <w:sz w:val="32"/>
          <w:szCs w:val="32"/>
        </w:rPr>
        <w:t>18个项目实行绩效目标管理，涉及一般公共预算</w:t>
      </w:r>
      <w:r w:rsidR="0034416D">
        <w:rPr>
          <w:rFonts w:ascii="仿宋_GB2312" w:eastAsia="仿宋_GB2312" w:hAnsi="黑体" w:cs="仿宋_GB2312" w:hint="eastAsia"/>
          <w:sz w:val="32"/>
          <w:szCs w:val="32"/>
        </w:rPr>
        <w:t>7</w:t>
      </w:r>
      <w:r w:rsidR="00E35034">
        <w:rPr>
          <w:rFonts w:ascii="仿宋_GB2312" w:eastAsia="仿宋_GB2312" w:hAnsi="黑体" w:cs="仿宋_GB2312" w:hint="eastAsia"/>
          <w:sz w:val="32"/>
          <w:szCs w:val="32"/>
        </w:rPr>
        <w:t>,</w:t>
      </w:r>
      <w:r w:rsidR="003D6896">
        <w:rPr>
          <w:rFonts w:ascii="仿宋_GB2312" w:eastAsia="仿宋_GB2312" w:hAnsi="黑体" w:cs="仿宋_GB2312" w:hint="eastAsia"/>
          <w:sz w:val="32"/>
          <w:szCs w:val="32"/>
        </w:rPr>
        <w:t>731.98</w:t>
      </w:r>
      <w:r>
        <w:rPr>
          <w:rFonts w:ascii="仿宋_GB2312" w:eastAsia="仿宋_GB2312" w:hAnsi="黑体" w:hint="eastAsia"/>
          <w:sz w:val="32"/>
          <w:szCs w:val="32"/>
        </w:rPr>
        <w:t>万元。</w:t>
      </w:r>
    </w:p>
    <w:p w:rsidR="00DF0858" w:rsidRPr="00BC370D" w:rsidRDefault="00DF0858" w:rsidP="00BC370D">
      <w:pPr>
        <w:ind w:firstLineChars="200" w:firstLine="640"/>
        <w:rPr>
          <w:rFonts w:ascii="仿宋_GB2312" w:eastAsia="仿宋_GB2312" w:hAnsi="黑体"/>
          <w:sz w:val="32"/>
          <w:szCs w:val="32"/>
        </w:rPr>
      </w:pPr>
      <w:r>
        <w:rPr>
          <w:rFonts w:ascii="仿宋_GB2312" w:eastAsia="仿宋_GB2312" w:hAnsi="黑体" w:hint="eastAsia"/>
          <w:sz w:val="32"/>
          <w:szCs w:val="32"/>
        </w:rPr>
        <w:t>本单位无重点项目预算，故未设置重点项目预算的绩效目标。</w:t>
      </w:r>
    </w:p>
    <w:p w:rsidR="004D6B5C" w:rsidRPr="00BC370D" w:rsidRDefault="00006B74" w:rsidP="00BC370D">
      <w:pPr>
        <w:jc w:val="center"/>
        <w:rPr>
          <w:rFonts w:ascii="黑体" w:eastAsia="黑体" w:hAnsi="黑体"/>
          <w:b/>
          <w:sz w:val="32"/>
          <w:szCs w:val="32"/>
        </w:rPr>
      </w:pPr>
      <w:r>
        <w:rPr>
          <w:rFonts w:ascii="黑体" w:eastAsia="黑体" w:hAnsi="黑体" w:hint="eastAsia"/>
          <w:b/>
          <w:sz w:val="32"/>
          <w:szCs w:val="32"/>
        </w:rPr>
        <w:t>第四部分  名词解释</w:t>
      </w:r>
    </w:p>
    <w:p w:rsidR="004D6B5C" w:rsidRDefault="00006B7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4D6B5C" w:rsidRDefault="00006B7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4D6B5C" w:rsidRDefault="00006B7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4D6B5C" w:rsidRDefault="00006B7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w:t>
      </w:r>
      <w:r w:rsidR="00560A0C">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“事业收入”</w:t>
      </w:r>
      <w:r w:rsidR="00560A0C">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“经营收入”等以外的收入。</w:t>
      </w:r>
    </w:p>
    <w:p w:rsidR="004D6B5C" w:rsidRDefault="00006B7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五、年初结转和结余：指以前年度尚未完成、结转到本年按有关规定继续使用的资金。</w:t>
      </w:r>
    </w:p>
    <w:p w:rsidR="004D6B5C" w:rsidRDefault="00006B7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4D6B5C" w:rsidRDefault="00006B7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4D6B5C" w:rsidRDefault="00006B7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4D6B5C" w:rsidRDefault="00006B7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4D6B5C" w:rsidRDefault="00006B7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4D6B5C" w:rsidRDefault="00006B7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w:t>
      </w:r>
      <w:r>
        <w:rPr>
          <w:rFonts w:ascii="仿宋_GB2312" w:eastAsia="仿宋_GB2312" w:hAnsi="宋体" w:cs="宋体" w:hint="eastAsia"/>
          <w:color w:val="000000"/>
          <w:kern w:val="0"/>
          <w:sz w:val="32"/>
          <w:szCs w:val="30"/>
        </w:rPr>
        <w:lastRenderedPageBreak/>
        <w:t>费指单位公务用车车辆购置支出（含车辆购置税）及燃料费、维修费、过路过桥费、保险费、安全奖励费用等支出；公务接待费指单位按规定开支的各类公务接待（含外宾接待）支出。</w:t>
      </w:r>
    </w:p>
    <w:p w:rsidR="004D6B5C" w:rsidRDefault="00006B74">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4D6B5C" w:rsidRDefault="004D6B5C" w:rsidP="00D43ECB">
      <w:pPr>
        <w:jc w:val="left"/>
        <w:rPr>
          <w:rFonts w:ascii="仿宋_GB2312" w:eastAsia="仿宋_GB2312" w:hAnsi="宋体" w:cs="宋体"/>
          <w:color w:val="000000"/>
          <w:kern w:val="0"/>
          <w:sz w:val="32"/>
          <w:szCs w:val="30"/>
        </w:rPr>
      </w:pPr>
    </w:p>
    <w:p w:rsidR="004D6B5C" w:rsidRDefault="004D6B5C" w:rsidP="00B97EBE">
      <w:pPr>
        <w:jc w:val="left"/>
        <w:rPr>
          <w:rFonts w:ascii="仿宋_GB2312" w:eastAsia="仿宋_GB2312" w:hAnsi="黑体" w:cs="仿宋_GB2312"/>
          <w:sz w:val="32"/>
          <w:szCs w:val="32"/>
        </w:rPr>
      </w:pPr>
    </w:p>
    <w:sectPr w:rsidR="004D6B5C" w:rsidSect="004D6B5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90C" w:rsidRDefault="00B5290C" w:rsidP="00EC009C">
      <w:r>
        <w:separator/>
      </w:r>
    </w:p>
  </w:endnote>
  <w:endnote w:type="continuationSeparator" w:id="1">
    <w:p w:rsidR="00B5290C" w:rsidRDefault="00B5290C" w:rsidP="00EC009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90C" w:rsidRDefault="00B5290C" w:rsidP="00EC009C">
      <w:r>
        <w:separator/>
      </w:r>
    </w:p>
  </w:footnote>
  <w:footnote w:type="continuationSeparator" w:id="1">
    <w:p w:rsidR="00B5290C" w:rsidRDefault="00B5290C" w:rsidP="00EC0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F47"/>
    <w:rsid w:val="00006B74"/>
    <w:rsid w:val="00012F9E"/>
    <w:rsid w:val="0003510F"/>
    <w:rsid w:val="00053650"/>
    <w:rsid w:val="000F4D53"/>
    <w:rsid w:val="001104FD"/>
    <w:rsid w:val="00164D89"/>
    <w:rsid w:val="00191B55"/>
    <w:rsid w:val="001E02C1"/>
    <w:rsid w:val="001E369B"/>
    <w:rsid w:val="00203348"/>
    <w:rsid w:val="00222365"/>
    <w:rsid w:val="0023476C"/>
    <w:rsid w:val="00294CFF"/>
    <w:rsid w:val="002C7F02"/>
    <w:rsid w:val="00341716"/>
    <w:rsid w:val="0034416D"/>
    <w:rsid w:val="00351AF8"/>
    <w:rsid w:val="00352CE6"/>
    <w:rsid w:val="0038441A"/>
    <w:rsid w:val="003904B1"/>
    <w:rsid w:val="003A14C6"/>
    <w:rsid w:val="003A55EE"/>
    <w:rsid w:val="003D6896"/>
    <w:rsid w:val="003E3F03"/>
    <w:rsid w:val="0041145E"/>
    <w:rsid w:val="004210C6"/>
    <w:rsid w:val="00450D7B"/>
    <w:rsid w:val="0047422C"/>
    <w:rsid w:val="00475C8D"/>
    <w:rsid w:val="004A1C2D"/>
    <w:rsid w:val="004C67DE"/>
    <w:rsid w:val="004D6B5C"/>
    <w:rsid w:val="00507D2A"/>
    <w:rsid w:val="00525551"/>
    <w:rsid w:val="00526FF5"/>
    <w:rsid w:val="00560A0C"/>
    <w:rsid w:val="0059095E"/>
    <w:rsid w:val="00597199"/>
    <w:rsid w:val="00611B88"/>
    <w:rsid w:val="00685B0B"/>
    <w:rsid w:val="00691668"/>
    <w:rsid w:val="006A01C4"/>
    <w:rsid w:val="006D5F89"/>
    <w:rsid w:val="006E5052"/>
    <w:rsid w:val="00750F2D"/>
    <w:rsid w:val="00765957"/>
    <w:rsid w:val="00773B20"/>
    <w:rsid w:val="007A0D4B"/>
    <w:rsid w:val="007A6241"/>
    <w:rsid w:val="007B4D9A"/>
    <w:rsid w:val="007F4D06"/>
    <w:rsid w:val="00877B55"/>
    <w:rsid w:val="00883CB8"/>
    <w:rsid w:val="00886786"/>
    <w:rsid w:val="008945C3"/>
    <w:rsid w:val="008A2954"/>
    <w:rsid w:val="008A2EC2"/>
    <w:rsid w:val="008B1C9F"/>
    <w:rsid w:val="008B49A7"/>
    <w:rsid w:val="00911646"/>
    <w:rsid w:val="00944FDA"/>
    <w:rsid w:val="00972871"/>
    <w:rsid w:val="00984B0E"/>
    <w:rsid w:val="009E6365"/>
    <w:rsid w:val="00A53576"/>
    <w:rsid w:val="00A71B00"/>
    <w:rsid w:val="00A8542E"/>
    <w:rsid w:val="00AF0E2B"/>
    <w:rsid w:val="00AF6AEA"/>
    <w:rsid w:val="00B11DC4"/>
    <w:rsid w:val="00B44340"/>
    <w:rsid w:val="00B5290C"/>
    <w:rsid w:val="00B97EBE"/>
    <w:rsid w:val="00BB28A2"/>
    <w:rsid w:val="00BC370D"/>
    <w:rsid w:val="00BC738B"/>
    <w:rsid w:val="00C717CB"/>
    <w:rsid w:val="00CA032C"/>
    <w:rsid w:val="00CA31B9"/>
    <w:rsid w:val="00D05B21"/>
    <w:rsid w:val="00D349C7"/>
    <w:rsid w:val="00D43ECB"/>
    <w:rsid w:val="00D45A00"/>
    <w:rsid w:val="00D82930"/>
    <w:rsid w:val="00D94CE4"/>
    <w:rsid w:val="00DC32B2"/>
    <w:rsid w:val="00DF0858"/>
    <w:rsid w:val="00E35034"/>
    <w:rsid w:val="00E40889"/>
    <w:rsid w:val="00E72017"/>
    <w:rsid w:val="00EA04FE"/>
    <w:rsid w:val="00EA7397"/>
    <w:rsid w:val="00EC009C"/>
    <w:rsid w:val="00F13F47"/>
    <w:rsid w:val="00F40B07"/>
    <w:rsid w:val="00F6534F"/>
    <w:rsid w:val="00FC2D8C"/>
    <w:rsid w:val="2AE930F5"/>
    <w:rsid w:val="2D8408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5C"/>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4D6B5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4D6B5C"/>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semiHidden/>
    <w:rsid w:val="004D6B5C"/>
    <w:rPr>
      <w:sz w:val="18"/>
      <w:szCs w:val="18"/>
    </w:rPr>
  </w:style>
  <w:style w:type="character" w:customStyle="1" w:styleId="Char0">
    <w:name w:val="页眉 Char"/>
    <w:basedOn w:val="a0"/>
    <w:link w:val="a4"/>
    <w:uiPriority w:val="99"/>
    <w:semiHidden/>
    <w:rsid w:val="004D6B5C"/>
    <w:rPr>
      <w:sz w:val="18"/>
      <w:szCs w:val="18"/>
    </w:rPr>
  </w:style>
  <w:style w:type="paragraph" w:customStyle="1" w:styleId="1">
    <w:name w:val="列出段落1"/>
    <w:basedOn w:val="a"/>
    <w:uiPriority w:val="34"/>
    <w:qFormat/>
    <w:rsid w:val="004D6B5C"/>
    <w:pPr>
      <w:ind w:firstLineChars="200" w:firstLine="420"/>
    </w:pPr>
  </w:style>
  <w:style w:type="paragraph" w:customStyle="1" w:styleId="1CharCharChar">
    <w:name w:val="正文1 Char Char Char"/>
    <w:basedOn w:val="a"/>
    <w:qFormat/>
    <w:rsid w:val="004D6B5C"/>
    <w:pPr>
      <w:widowControl/>
      <w:spacing w:line="360" w:lineRule="auto"/>
      <w:ind w:firstLineChars="200" w:firstLine="200"/>
      <w:jc w:val="left"/>
    </w:pPr>
    <w:rPr>
      <w:rFonts w:ascii="宋体" w:hAnsi="宋体" w:cs="宋体"/>
      <w:kern w:val="0"/>
      <w:sz w:val="24"/>
      <w:szCs w:val="24"/>
    </w:rPr>
  </w:style>
  <w:style w:type="paragraph" w:styleId="a5">
    <w:name w:val="Plain Text"/>
    <w:basedOn w:val="a"/>
    <w:link w:val="Char1"/>
    <w:rsid w:val="008B49A7"/>
    <w:rPr>
      <w:rFonts w:ascii="宋体" w:hAnsi="Courier New" w:cs="仿宋_GB2312"/>
      <w:szCs w:val="21"/>
    </w:rPr>
  </w:style>
  <w:style w:type="character" w:customStyle="1" w:styleId="Char1">
    <w:name w:val="纯文本 Char"/>
    <w:basedOn w:val="a0"/>
    <w:link w:val="a5"/>
    <w:rsid w:val="008B49A7"/>
    <w:rPr>
      <w:rFonts w:ascii="宋体" w:hAnsi="Courier New" w:cs="仿宋_GB2312"/>
      <w:kern w:val="2"/>
      <w:sz w:val="21"/>
      <w:szCs w:val="21"/>
    </w:rPr>
  </w:style>
  <w:style w:type="paragraph" w:styleId="a6">
    <w:name w:val="Balloon Text"/>
    <w:basedOn w:val="a"/>
    <w:link w:val="Char2"/>
    <w:semiHidden/>
    <w:unhideWhenUsed/>
    <w:rsid w:val="003A14C6"/>
    <w:rPr>
      <w:sz w:val="18"/>
      <w:szCs w:val="18"/>
    </w:rPr>
  </w:style>
  <w:style w:type="character" w:customStyle="1" w:styleId="Char2">
    <w:name w:val="批注框文本 Char"/>
    <w:basedOn w:val="a0"/>
    <w:link w:val="a6"/>
    <w:semiHidden/>
    <w:rsid w:val="003A14C6"/>
    <w:rPr>
      <w:rFonts w:ascii="Calibri" w:hAnsi="Calibri" w:cs="黑体"/>
      <w:kern w:val="2"/>
      <w:sz w:val="18"/>
      <w:szCs w:val="18"/>
    </w:rPr>
  </w:style>
  <w:style w:type="character" w:styleId="a7">
    <w:name w:val="Hyperlink"/>
    <w:basedOn w:val="a0"/>
    <w:uiPriority w:val="99"/>
    <w:semiHidden/>
    <w:unhideWhenUsed/>
    <w:rsid w:val="00AF6AEA"/>
    <w:rPr>
      <w:color w:val="0000FF"/>
      <w:u w:val="single"/>
    </w:rPr>
  </w:style>
  <w:style w:type="character" w:styleId="a8">
    <w:name w:val="FollowedHyperlink"/>
    <w:basedOn w:val="a0"/>
    <w:uiPriority w:val="99"/>
    <w:semiHidden/>
    <w:unhideWhenUsed/>
    <w:rsid w:val="00AF6AEA"/>
    <w:rPr>
      <w:color w:val="800080"/>
      <w:u w:val="single"/>
    </w:rPr>
  </w:style>
  <w:style w:type="paragraph" w:customStyle="1" w:styleId="font5">
    <w:name w:val="font5"/>
    <w:basedOn w:val="a"/>
    <w:rsid w:val="00AF6AEA"/>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AF6AEA"/>
    <w:pPr>
      <w:widowControl/>
      <w:spacing w:before="100" w:beforeAutospacing="1" w:after="100" w:afterAutospacing="1"/>
      <w:jc w:val="left"/>
      <w:textAlignment w:val="bottom"/>
    </w:pPr>
    <w:rPr>
      <w:rFonts w:ascii="宋体" w:hAnsi="宋体" w:cs="宋体"/>
      <w:kern w:val="0"/>
      <w:sz w:val="24"/>
      <w:szCs w:val="24"/>
    </w:rPr>
  </w:style>
  <w:style w:type="paragraph" w:customStyle="1" w:styleId="xl67">
    <w:name w:val="xl67"/>
    <w:basedOn w:val="a"/>
    <w:rsid w:val="00AF6AEA"/>
    <w:pPr>
      <w:widowControl/>
      <w:spacing w:before="100" w:beforeAutospacing="1" w:after="100" w:afterAutospacing="1"/>
      <w:jc w:val="left"/>
      <w:textAlignment w:val="bottom"/>
    </w:pPr>
    <w:rPr>
      <w:rFonts w:ascii="宋体" w:hAnsi="宋体" w:cs="宋体"/>
      <w:b/>
      <w:bCs/>
      <w:kern w:val="0"/>
      <w:sz w:val="24"/>
      <w:szCs w:val="24"/>
    </w:rPr>
  </w:style>
  <w:style w:type="paragraph" w:customStyle="1" w:styleId="xl68">
    <w:name w:val="xl68"/>
    <w:basedOn w:val="a"/>
    <w:rsid w:val="00AF6AE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2"/>
      <w:szCs w:val="12"/>
    </w:rPr>
  </w:style>
  <w:style w:type="paragraph" w:customStyle="1" w:styleId="xl69">
    <w:name w:val="xl69"/>
    <w:basedOn w:val="a"/>
    <w:rsid w:val="00AF6AE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2"/>
      <w:szCs w:val="12"/>
    </w:rPr>
  </w:style>
  <w:style w:type="paragraph" w:customStyle="1" w:styleId="xl70">
    <w:name w:val="xl70"/>
    <w:basedOn w:val="a"/>
    <w:rsid w:val="00AF6AE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2"/>
      <w:szCs w:val="12"/>
    </w:rPr>
  </w:style>
  <w:style w:type="paragraph" w:customStyle="1" w:styleId="xl71">
    <w:name w:val="xl71"/>
    <w:basedOn w:val="a"/>
    <w:rsid w:val="00AF6AEA"/>
    <w:pPr>
      <w:widowControl/>
      <w:pBdr>
        <w:top w:val="single" w:sz="4" w:space="0" w:color="C2C3C4"/>
        <w:left w:val="single" w:sz="4" w:space="0" w:color="C2C3C4"/>
        <w:bottom w:val="single" w:sz="4" w:space="0" w:color="C2C3C4"/>
        <w:right w:val="single" w:sz="4" w:space="0" w:color="C2C3C4"/>
      </w:pBdr>
      <w:spacing w:before="100" w:beforeAutospacing="1" w:after="100" w:afterAutospacing="1"/>
      <w:jc w:val="left"/>
    </w:pPr>
    <w:rPr>
      <w:rFonts w:ascii="宋体" w:hAnsi="宋体" w:cs="宋体"/>
      <w:kern w:val="0"/>
      <w:sz w:val="12"/>
      <w:szCs w:val="12"/>
    </w:rPr>
  </w:style>
  <w:style w:type="paragraph" w:customStyle="1" w:styleId="xl72">
    <w:name w:val="xl72"/>
    <w:basedOn w:val="a"/>
    <w:rsid w:val="00AF6AE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2"/>
      <w:szCs w:val="12"/>
    </w:rPr>
  </w:style>
  <w:style w:type="paragraph" w:customStyle="1" w:styleId="xl73">
    <w:name w:val="xl73"/>
    <w:basedOn w:val="a"/>
    <w:rsid w:val="00AF6A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12"/>
      <w:szCs w:val="12"/>
    </w:rPr>
  </w:style>
  <w:style w:type="paragraph" w:customStyle="1" w:styleId="xl74">
    <w:name w:val="xl74"/>
    <w:basedOn w:val="a"/>
    <w:rsid w:val="00AF6AE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2"/>
      <w:szCs w:val="12"/>
    </w:rPr>
  </w:style>
  <w:style w:type="paragraph" w:customStyle="1" w:styleId="xl75">
    <w:name w:val="xl75"/>
    <w:basedOn w:val="a"/>
    <w:rsid w:val="00AF6AE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2"/>
      <w:szCs w:val="12"/>
    </w:rPr>
  </w:style>
  <w:style w:type="paragraph" w:customStyle="1" w:styleId="xl76">
    <w:name w:val="xl76"/>
    <w:basedOn w:val="a"/>
    <w:rsid w:val="00AF6A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2"/>
      <w:szCs w:val="12"/>
    </w:rPr>
  </w:style>
  <w:style w:type="paragraph" w:customStyle="1" w:styleId="xl77">
    <w:name w:val="xl77"/>
    <w:basedOn w:val="a"/>
    <w:rsid w:val="00AF6A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2"/>
      <w:szCs w:val="12"/>
    </w:rPr>
  </w:style>
  <w:style w:type="paragraph" w:customStyle="1" w:styleId="xl78">
    <w:name w:val="xl78"/>
    <w:basedOn w:val="a"/>
    <w:rsid w:val="00AF6AEA"/>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2"/>
      <w:szCs w:val="12"/>
    </w:rPr>
  </w:style>
</w:styles>
</file>

<file path=word/webSettings.xml><?xml version="1.0" encoding="utf-8"?>
<w:webSettings xmlns:r="http://schemas.openxmlformats.org/officeDocument/2006/relationships" xmlns:w="http://schemas.openxmlformats.org/wordprocessingml/2006/main">
  <w:divs>
    <w:div w:id="47148395">
      <w:bodyDiv w:val="1"/>
      <w:marLeft w:val="0"/>
      <w:marRight w:val="0"/>
      <w:marTop w:val="0"/>
      <w:marBottom w:val="0"/>
      <w:divBdr>
        <w:top w:val="none" w:sz="0" w:space="0" w:color="auto"/>
        <w:left w:val="none" w:sz="0" w:space="0" w:color="auto"/>
        <w:bottom w:val="none" w:sz="0" w:space="0" w:color="auto"/>
        <w:right w:val="none" w:sz="0" w:space="0" w:color="auto"/>
      </w:divBdr>
    </w:div>
    <w:div w:id="60293545">
      <w:bodyDiv w:val="1"/>
      <w:marLeft w:val="0"/>
      <w:marRight w:val="0"/>
      <w:marTop w:val="0"/>
      <w:marBottom w:val="0"/>
      <w:divBdr>
        <w:top w:val="none" w:sz="0" w:space="0" w:color="auto"/>
        <w:left w:val="none" w:sz="0" w:space="0" w:color="auto"/>
        <w:bottom w:val="none" w:sz="0" w:space="0" w:color="auto"/>
        <w:right w:val="none" w:sz="0" w:space="0" w:color="auto"/>
      </w:divBdr>
    </w:div>
    <w:div w:id="116992322">
      <w:bodyDiv w:val="1"/>
      <w:marLeft w:val="0"/>
      <w:marRight w:val="0"/>
      <w:marTop w:val="0"/>
      <w:marBottom w:val="0"/>
      <w:divBdr>
        <w:top w:val="none" w:sz="0" w:space="0" w:color="auto"/>
        <w:left w:val="none" w:sz="0" w:space="0" w:color="auto"/>
        <w:bottom w:val="none" w:sz="0" w:space="0" w:color="auto"/>
        <w:right w:val="none" w:sz="0" w:space="0" w:color="auto"/>
      </w:divBdr>
    </w:div>
    <w:div w:id="137307673">
      <w:bodyDiv w:val="1"/>
      <w:marLeft w:val="0"/>
      <w:marRight w:val="0"/>
      <w:marTop w:val="0"/>
      <w:marBottom w:val="0"/>
      <w:divBdr>
        <w:top w:val="none" w:sz="0" w:space="0" w:color="auto"/>
        <w:left w:val="none" w:sz="0" w:space="0" w:color="auto"/>
        <w:bottom w:val="none" w:sz="0" w:space="0" w:color="auto"/>
        <w:right w:val="none" w:sz="0" w:space="0" w:color="auto"/>
      </w:divBdr>
    </w:div>
    <w:div w:id="286745137">
      <w:bodyDiv w:val="1"/>
      <w:marLeft w:val="0"/>
      <w:marRight w:val="0"/>
      <w:marTop w:val="0"/>
      <w:marBottom w:val="0"/>
      <w:divBdr>
        <w:top w:val="none" w:sz="0" w:space="0" w:color="auto"/>
        <w:left w:val="none" w:sz="0" w:space="0" w:color="auto"/>
        <w:bottom w:val="none" w:sz="0" w:space="0" w:color="auto"/>
        <w:right w:val="none" w:sz="0" w:space="0" w:color="auto"/>
      </w:divBdr>
    </w:div>
    <w:div w:id="369500036">
      <w:bodyDiv w:val="1"/>
      <w:marLeft w:val="0"/>
      <w:marRight w:val="0"/>
      <w:marTop w:val="0"/>
      <w:marBottom w:val="0"/>
      <w:divBdr>
        <w:top w:val="none" w:sz="0" w:space="0" w:color="auto"/>
        <w:left w:val="none" w:sz="0" w:space="0" w:color="auto"/>
        <w:bottom w:val="none" w:sz="0" w:space="0" w:color="auto"/>
        <w:right w:val="none" w:sz="0" w:space="0" w:color="auto"/>
      </w:divBdr>
    </w:div>
    <w:div w:id="452746596">
      <w:bodyDiv w:val="1"/>
      <w:marLeft w:val="0"/>
      <w:marRight w:val="0"/>
      <w:marTop w:val="0"/>
      <w:marBottom w:val="0"/>
      <w:divBdr>
        <w:top w:val="none" w:sz="0" w:space="0" w:color="auto"/>
        <w:left w:val="none" w:sz="0" w:space="0" w:color="auto"/>
        <w:bottom w:val="none" w:sz="0" w:space="0" w:color="auto"/>
        <w:right w:val="none" w:sz="0" w:space="0" w:color="auto"/>
      </w:divBdr>
    </w:div>
    <w:div w:id="514810380">
      <w:bodyDiv w:val="1"/>
      <w:marLeft w:val="0"/>
      <w:marRight w:val="0"/>
      <w:marTop w:val="0"/>
      <w:marBottom w:val="0"/>
      <w:divBdr>
        <w:top w:val="none" w:sz="0" w:space="0" w:color="auto"/>
        <w:left w:val="none" w:sz="0" w:space="0" w:color="auto"/>
        <w:bottom w:val="none" w:sz="0" w:space="0" w:color="auto"/>
        <w:right w:val="none" w:sz="0" w:space="0" w:color="auto"/>
      </w:divBdr>
    </w:div>
    <w:div w:id="538978705">
      <w:bodyDiv w:val="1"/>
      <w:marLeft w:val="0"/>
      <w:marRight w:val="0"/>
      <w:marTop w:val="0"/>
      <w:marBottom w:val="0"/>
      <w:divBdr>
        <w:top w:val="none" w:sz="0" w:space="0" w:color="auto"/>
        <w:left w:val="none" w:sz="0" w:space="0" w:color="auto"/>
        <w:bottom w:val="none" w:sz="0" w:space="0" w:color="auto"/>
        <w:right w:val="none" w:sz="0" w:space="0" w:color="auto"/>
      </w:divBdr>
    </w:div>
    <w:div w:id="609320890">
      <w:bodyDiv w:val="1"/>
      <w:marLeft w:val="0"/>
      <w:marRight w:val="0"/>
      <w:marTop w:val="0"/>
      <w:marBottom w:val="0"/>
      <w:divBdr>
        <w:top w:val="none" w:sz="0" w:space="0" w:color="auto"/>
        <w:left w:val="none" w:sz="0" w:space="0" w:color="auto"/>
        <w:bottom w:val="none" w:sz="0" w:space="0" w:color="auto"/>
        <w:right w:val="none" w:sz="0" w:space="0" w:color="auto"/>
      </w:divBdr>
    </w:div>
    <w:div w:id="681785290">
      <w:bodyDiv w:val="1"/>
      <w:marLeft w:val="0"/>
      <w:marRight w:val="0"/>
      <w:marTop w:val="0"/>
      <w:marBottom w:val="0"/>
      <w:divBdr>
        <w:top w:val="none" w:sz="0" w:space="0" w:color="auto"/>
        <w:left w:val="none" w:sz="0" w:space="0" w:color="auto"/>
        <w:bottom w:val="none" w:sz="0" w:space="0" w:color="auto"/>
        <w:right w:val="none" w:sz="0" w:space="0" w:color="auto"/>
      </w:divBdr>
    </w:div>
    <w:div w:id="743067794">
      <w:bodyDiv w:val="1"/>
      <w:marLeft w:val="0"/>
      <w:marRight w:val="0"/>
      <w:marTop w:val="0"/>
      <w:marBottom w:val="0"/>
      <w:divBdr>
        <w:top w:val="none" w:sz="0" w:space="0" w:color="auto"/>
        <w:left w:val="none" w:sz="0" w:space="0" w:color="auto"/>
        <w:bottom w:val="none" w:sz="0" w:space="0" w:color="auto"/>
        <w:right w:val="none" w:sz="0" w:space="0" w:color="auto"/>
      </w:divBdr>
    </w:div>
    <w:div w:id="908736338">
      <w:bodyDiv w:val="1"/>
      <w:marLeft w:val="0"/>
      <w:marRight w:val="0"/>
      <w:marTop w:val="0"/>
      <w:marBottom w:val="0"/>
      <w:divBdr>
        <w:top w:val="none" w:sz="0" w:space="0" w:color="auto"/>
        <w:left w:val="none" w:sz="0" w:space="0" w:color="auto"/>
        <w:bottom w:val="none" w:sz="0" w:space="0" w:color="auto"/>
        <w:right w:val="none" w:sz="0" w:space="0" w:color="auto"/>
      </w:divBdr>
    </w:div>
    <w:div w:id="967315897">
      <w:bodyDiv w:val="1"/>
      <w:marLeft w:val="0"/>
      <w:marRight w:val="0"/>
      <w:marTop w:val="0"/>
      <w:marBottom w:val="0"/>
      <w:divBdr>
        <w:top w:val="none" w:sz="0" w:space="0" w:color="auto"/>
        <w:left w:val="none" w:sz="0" w:space="0" w:color="auto"/>
        <w:bottom w:val="none" w:sz="0" w:space="0" w:color="auto"/>
        <w:right w:val="none" w:sz="0" w:space="0" w:color="auto"/>
      </w:divBdr>
    </w:div>
    <w:div w:id="991181455">
      <w:bodyDiv w:val="1"/>
      <w:marLeft w:val="0"/>
      <w:marRight w:val="0"/>
      <w:marTop w:val="0"/>
      <w:marBottom w:val="0"/>
      <w:divBdr>
        <w:top w:val="none" w:sz="0" w:space="0" w:color="auto"/>
        <w:left w:val="none" w:sz="0" w:space="0" w:color="auto"/>
        <w:bottom w:val="none" w:sz="0" w:space="0" w:color="auto"/>
        <w:right w:val="none" w:sz="0" w:space="0" w:color="auto"/>
      </w:divBdr>
    </w:div>
    <w:div w:id="1016272991">
      <w:bodyDiv w:val="1"/>
      <w:marLeft w:val="0"/>
      <w:marRight w:val="0"/>
      <w:marTop w:val="0"/>
      <w:marBottom w:val="0"/>
      <w:divBdr>
        <w:top w:val="none" w:sz="0" w:space="0" w:color="auto"/>
        <w:left w:val="none" w:sz="0" w:space="0" w:color="auto"/>
        <w:bottom w:val="none" w:sz="0" w:space="0" w:color="auto"/>
        <w:right w:val="none" w:sz="0" w:space="0" w:color="auto"/>
      </w:divBdr>
    </w:div>
    <w:div w:id="1025443859">
      <w:bodyDiv w:val="1"/>
      <w:marLeft w:val="0"/>
      <w:marRight w:val="0"/>
      <w:marTop w:val="0"/>
      <w:marBottom w:val="0"/>
      <w:divBdr>
        <w:top w:val="none" w:sz="0" w:space="0" w:color="auto"/>
        <w:left w:val="none" w:sz="0" w:space="0" w:color="auto"/>
        <w:bottom w:val="none" w:sz="0" w:space="0" w:color="auto"/>
        <w:right w:val="none" w:sz="0" w:space="0" w:color="auto"/>
      </w:divBdr>
    </w:div>
    <w:div w:id="1056734064">
      <w:bodyDiv w:val="1"/>
      <w:marLeft w:val="0"/>
      <w:marRight w:val="0"/>
      <w:marTop w:val="0"/>
      <w:marBottom w:val="0"/>
      <w:divBdr>
        <w:top w:val="none" w:sz="0" w:space="0" w:color="auto"/>
        <w:left w:val="none" w:sz="0" w:space="0" w:color="auto"/>
        <w:bottom w:val="none" w:sz="0" w:space="0" w:color="auto"/>
        <w:right w:val="none" w:sz="0" w:space="0" w:color="auto"/>
      </w:divBdr>
    </w:div>
    <w:div w:id="1148788120">
      <w:bodyDiv w:val="1"/>
      <w:marLeft w:val="0"/>
      <w:marRight w:val="0"/>
      <w:marTop w:val="0"/>
      <w:marBottom w:val="0"/>
      <w:divBdr>
        <w:top w:val="none" w:sz="0" w:space="0" w:color="auto"/>
        <w:left w:val="none" w:sz="0" w:space="0" w:color="auto"/>
        <w:bottom w:val="none" w:sz="0" w:space="0" w:color="auto"/>
        <w:right w:val="none" w:sz="0" w:space="0" w:color="auto"/>
      </w:divBdr>
    </w:div>
    <w:div w:id="1187526638">
      <w:bodyDiv w:val="1"/>
      <w:marLeft w:val="0"/>
      <w:marRight w:val="0"/>
      <w:marTop w:val="0"/>
      <w:marBottom w:val="0"/>
      <w:divBdr>
        <w:top w:val="none" w:sz="0" w:space="0" w:color="auto"/>
        <w:left w:val="none" w:sz="0" w:space="0" w:color="auto"/>
        <w:bottom w:val="none" w:sz="0" w:space="0" w:color="auto"/>
        <w:right w:val="none" w:sz="0" w:space="0" w:color="auto"/>
      </w:divBdr>
    </w:div>
    <w:div w:id="1231696929">
      <w:bodyDiv w:val="1"/>
      <w:marLeft w:val="0"/>
      <w:marRight w:val="0"/>
      <w:marTop w:val="0"/>
      <w:marBottom w:val="0"/>
      <w:divBdr>
        <w:top w:val="none" w:sz="0" w:space="0" w:color="auto"/>
        <w:left w:val="none" w:sz="0" w:space="0" w:color="auto"/>
        <w:bottom w:val="none" w:sz="0" w:space="0" w:color="auto"/>
        <w:right w:val="none" w:sz="0" w:space="0" w:color="auto"/>
      </w:divBdr>
    </w:div>
    <w:div w:id="1362975257">
      <w:bodyDiv w:val="1"/>
      <w:marLeft w:val="0"/>
      <w:marRight w:val="0"/>
      <w:marTop w:val="0"/>
      <w:marBottom w:val="0"/>
      <w:divBdr>
        <w:top w:val="none" w:sz="0" w:space="0" w:color="auto"/>
        <w:left w:val="none" w:sz="0" w:space="0" w:color="auto"/>
        <w:bottom w:val="none" w:sz="0" w:space="0" w:color="auto"/>
        <w:right w:val="none" w:sz="0" w:space="0" w:color="auto"/>
      </w:divBdr>
    </w:div>
    <w:div w:id="1432237289">
      <w:bodyDiv w:val="1"/>
      <w:marLeft w:val="0"/>
      <w:marRight w:val="0"/>
      <w:marTop w:val="0"/>
      <w:marBottom w:val="0"/>
      <w:divBdr>
        <w:top w:val="none" w:sz="0" w:space="0" w:color="auto"/>
        <w:left w:val="none" w:sz="0" w:space="0" w:color="auto"/>
        <w:bottom w:val="none" w:sz="0" w:space="0" w:color="auto"/>
        <w:right w:val="none" w:sz="0" w:space="0" w:color="auto"/>
      </w:divBdr>
    </w:div>
    <w:div w:id="1483084362">
      <w:bodyDiv w:val="1"/>
      <w:marLeft w:val="0"/>
      <w:marRight w:val="0"/>
      <w:marTop w:val="0"/>
      <w:marBottom w:val="0"/>
      <w:divBdr>
        <w:top w:val="none" w:sz="0" w:space="0" w:color="auto"/>
        <w:left w:val="none" w:sz="0" w:space="0" w:color="auto"/>
        <w:bottom w:val="none" w:sz="0" w:space="0" w:color="auto"/>
        <w:right w:val="none" w:sz="0" w:space="0" w:color="auto"/>
      </w:divBdr>
    </w:div>
    <w:div w:id="1489785185">
      <w:bodyDiv w:val="1"/>
      <w:marLeft w:val="0"/>
      <w:marRight w:val="0"/>
      <w:marTop w:val="0"/>
      <w:marBottom w:val="0"/>
      <w:divBdr>
        <w:top w:val="none" w:sz="0" w:space="0" w:color="auto"/>
        <w:left w:val="none" w:sz="0" w:space="0" w:color="auto"/>
        <w:bottom w:val="none" w:sz="0" w:space="0" w:color="auto"/>
        <w:right w:val="none" w:sz="0" w:space="0" w:color="auto"/>
      </w:divBdr>
    </w:div>
    <w:div w:id="1590038136">
      <w:bodyDiv w:val="1"/>
      <w:marLeft w:val="0"/>
      <w:marRight w:val="0"/>
      <w:marTop w:val="0"/>
      <w:marBottom w:val="0"/>
      <w:divBdr>
        <w:top w:val="none" w:sz="0" w:space="0" w:color="auto"/>
        <w:left w:val="none" w:sz="0" w:space="0" w:color="auto"/>
        <w:bottom w:val="none" w:sz="0" w:space="0" w:color="auto"/>
        <w:right w:val="none" w:sz="0" w:space="0" w:color="auto"/>
      </w:divBdr>
    </w:div>
    <w:div w:id="1690057693">
      <w:bodyDiv w:val="1"/>
      <w:marLeft w:val="0"/>
      <w:marRight w:val="0"/>
      <w:marTop w:val="0"/>
      <w:marBottom w:val="0"/>
      <w:divBdr>
        <w:top w:val="none" w:sz="0" w:space="0" w:color="auto"/>
        <w:left w:val="none" w:sz="0" w:space="0" w:color="auto"/>
        <w:bottom w:val="none" w:sz="0" w:space="0" w:color="auto"/>
        <w:right w:val="none" w:sz="0" w:space="0" w:color="auto"/>
      </w:divBdr>
    </w:div>
    <w:div w:id="1785611585">
      <w:bodyDiv w:val="1"/>
      <w:marLeft w:val="0"/>
      <w:marRight w:val="0"/>
      <w:marTop w:val="0"/>
      <w:marBottom w:val="0"/>
      <w:divBdr>
        <w:top w:val="none" w:sz="0" w:space="0" w:color="auto"/>
        <w:left w:val="none" w:sz="0" w:space="0" w:color="auto"/>
        <w:bottom w:val="none" w:sz="0" w:space="0" w:color="auto"/>
        <w:right w:val="none" w:sz="0" w:space="0" w:color="auto"/>
      </w:divBdr>
    </w:div>
    <w:div w:id="1789010078">
      <w:bodyDiv w:val="1"/>
      <w:marLeft w:val="0"/>
      <w:marRight w:val="0"/>
      <w:marTop w:val="0"/>
      <w:marBottom w:val="0"/>
      <w:divBdr>
        <w:top w:val="none" w:sz="0" w:space="0" w:color="auto"/>
        <w:left w:val="none" w:sz="0" w:space="0" w:color="auto"/>
        <w:bottom w:val="none" w:sz="0" w:space="0" w:color="auto"/>
        <w:right w:val="none" w:sz="0" w:space="0" w:color="auto"/>
      </w:divBdr>
    </w:div>
    <w:div w:id="1911771790">
      <w:bodyDiv w:val="1"/>
      <w:marLeft w:val="0"/>
      <w:marRight w:val="0"/>
      <w:marTop w:val="0"/>
      <w:marBottom w:val="0"/>
      <w:divBdr>
        <w:top w:val="none" w:sz="0" w:space="0" w:color="auto"/>
        <w:left w:val="none" w:sz="0" w:space="0" w:color="auto"/>
        <w:bottom w:val="none" w:sz="0" w:space="0" w:color="auto"/>
        <w:right w:val="none" w:sz="0" w:space="0" w:color="auto"/>
      </w:divBdr>
    </w:div>
    <w:div w:id="2060930232">
      <w:bodyDiv w:val="1"/>
      <w:marLeft w:val="0"/>
      <w:marRight w:val="0"/>
      <w:marTop w:val="0"/>
      <w:marBottom w:val="0"/>
      <w:divBdr>
        <w:top w:val="none" w:sz="0" w:space="0" w:color="auto"/>
        <w:left w:val="none" w:sz="0" w:space="0" w:color="auto"/>
        <w:bottom w:val="none" w:sz="0" w:space="0" w:color="auto"/>
        <w:right w:val="none" w:sz="0" w:space="0" w:color="auto"/>
      </w:divBdr>
    </w:div>
    <w:div w:id="2099326131">
      <w:bodyDiv w:val="1"/>
      <w:marLeft w:val="0"/>
      <w:marRight w:val="0"/>
      <w:marTop w:val="0"/>
      <w:marBottom w:val="0"/>
      <w:divBdr>
        <w:top w:val="none" w:sz="0" w:space="0" w:color="auto"/>
        <w:left w:val="none" w:sz="0" w:space="0" w:color="auto"/>
        <w:bottom w:val="none" w:sz="0" w:space="0" w:color="auto"/>
        <w:right w:val="none" w:sz="0" w:space="0" w:color="auto"/>
      </w:divBdr>
    </w:div>
    <w:div w:id="210156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65B27B5-64F8-441E-88B7-5F21B24861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11</Pages>
  <Words>653</Words>
  <Characters>3728</Characters>
  <Application>Microsoft Office Word</Application>
  <DocSecurity>0</DocSecurity>
  <Lines>31</Lines>
  <Paragraphs>8</Paragraphs>
  <ScaleCrop>false</ScaleCrop>
  <Company>懒人家族</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未定义</cp:lastModifiedBy>
  <cp:revision>47</cp:revision>
  <dcterms:created xsi:type="dcterms:W3CDTF">2021-02-08T01:35:00Z</dcterms:created>
  <dcterms:modified xsi:type="dcterms:W3CDTF">2022-09-07T13:07:00Z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