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adjustRightInd/>
        <w:snapToGrid/>
        <w:spacing w:before="0" w:beforeAutospacing="0" w:after="0" w:afterAutospacing="0" w:line="480" w:lineRule="exact"/>
        <w:ind w:left="0" w:leftChars="0" w:right="0" w:firstLine="0" w:firstLineChars="0"/>
        <w:jc w:val="center"/>
        <w:textAlignment w:val="auto"/>
        <w:outlineLvl w:val="9"/>
        <w:rPr>
          <w:rStyle w:val="7"/>
          <w:rFonts w:hint="eastAsia" w:ascii="宋体" w:hAnsi="宋体" w:cs="宋体"/>
          <w:i w:val="0"/>
          <w:caps w:val="0"/>
          <w:color w:val="000000"/>
          <w:spacing w:val="0"/>
          <w:sz w:val="44"/>
          <w:szCs w:val="44"/>
          <w:shd w:val="clear" w:color="auto" w:fill="FFFFFF"/>
          <w:lang w:val="en-US" w:eastAsia="zh-CN"/>
        </w:rPr>
      </w:pPr>
      <w:r>
        <w:rPr>
          <w:rStyle w:val="7"/>
          <w:rFonts w:hint="eastAsia" w:ascii="宋体" w:hAnsi="宋体" w:cs="宋体"/>
          <w:i w:val="0"/>
          <w:caps w:val="0"/>
          <w:color w:val="000000"/>
          <w:spacing w:val="0"/>
          <w:sz w:val="44"/>
          <w:szCs w:val="44"/>
          <w:shd w:val="clear" w:color="auto" w:fill="FFFFFF"/>
          <w:lang w:val="en-US" w:eastAsia="zh-CN"/>
        </w:rPr>
        <w:t>行政复议申请指南</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Style w:val="7"/>
          <w:rFonts w:hint="eastAsia" w:ascii="方正黑体_GBK" w:hAnsi="方正黑体_GBK" w:eastAsia="方正黑体_GBK" w:cs="方正黑体_GBK"/>
          <w:color w:val="333333"/>
          <w:sz w:val="32"/>
          <w:szCs w:val="32"/>
          <w:lang w:eastAsia="zh-CN"/>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仿宋_GB2312" w:hAnsi="仿宋_GB2312" w:eastAsia="仿宋_GB2312" w:cs="仿宋_GB2312"/>
          <w:sz w:val="32"/>
          <w:szCs w:val="32"/>
        </w:rPr>
      </w:pPr>
      <w:r>
        <w:rPr>
          <w:rStyle w:val="7"/>
          <w:rFonts w:hint="eastAsia" w:ascii="方正黑体_GBK" w:hAnsi="方正黑体_GBK" w:eastAsia="方正黑体_GBK" w:cs="方正黑体_GBK"/>
          <w:color w:val="333333"/>
          <w:sz w:val="32"/>
          <w:szCs w:val="32"/>
          <w:lang w:eastAsia="zh-CN"/>
        </w:rPr>
        <w:t>一、</w:t>
      </w:r>
      <w:r>
        <w:rPr>
          <w:rStyle w:val="7"/>
          <w:rFonts w:hint="eastAsia" w:ascii="方正黑体_GBK" w:hAnsi="方正黑体_GBK" w:eastAsia="方正黑体_GBK" w:cs="方正黑体_GBK"/>
          <w:color w:val="333333"/>
          <w:sz w:val="32"/>
          <w:szCs w:val="32"/>
        </w:rPr>
        <w:t>行政复议需要哪些材料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color w:val="000000" w:themeColor="text1"/>
          <w:sz w:val="32"/>
          <w:szCs w:val="32"/>
          <w:u w:val="none"/>
          <w14:textFill>
            <w14:solidFill>
              <w14:schemeClr w14:val="tx1"/>
            </w14:solidFill>
          </w14:textFill>
        </w:rPr>
      </w:pPr>
      <w:r>
        <w:rPr>
          <w:rStyle w:val="7"/>
          <w:rFonts w:hint="eastAsia" w:ascii="仿宋_GB2312" w:hAnsi="仿宋_GB2312" w:eastAsia="仿宋_GB2312" w:cs="仿宋_GB2312"/>
          <w:b w:val="0"/>
          <w:bCs/>
          <w:color w:val="000000" w:themeColor="text1"/>
          <w:sz w:val="32"/>
          <w:szCs w:val="32"/>
          <w:u w:val="none"/>
          <w14:textFill>
            <w14:solidFill>
              <w14:schemeClr w14:val="tx1"/>
            </w14:solidFill>
          </w14:textFill>
        </w:rPr>
        <w:t>(</w:t>
      </w:r>
      <w:r>
        <w:rPr>
          <w:rStyle w:val="7"/>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一</w:t>
      </w:r>
      <w:r>
        <w:rPr>
          <w:rStyle w:val="7"/>
          <w:rFonts w:hint="eastAsia" w:ascii="仿宋_GB2312" w:hAnsi="仿宋_GB2312" w:eastAsia="仿宋_GB2312" w:cs="仿宋_GB2312"/>
          <w:b w:val="0"/>
          <w:bCs/>
          <w:color w:val="000000" w:themeColor="text1"/>
          <w:sz w:val="32"/>
          <w:szCs w:val="32"/>
          <w:u w:val="none"/>
          <w14:textFill>
            <w14:solidFill>
              <w14:schemeClr w14:val="tx1"/>
            </w14:solidFill>
          </w14:textFill>
        </w:rPr>
        <w:t>)</w:t>
      </w:r>
      <w:r>
        <w:rPr>
          <w:rFonts w:hint="eastAsia" w:ascii="仿宋_GB2312" w:hAnsi="仿宋_GB2312" w:eastAsia="仿宋_GB2312" w:cs="仿宋_GB2312"/>
          <w:i w:val="0"/>
          <w:caps w:val="0"/>
          <w:color w:val="333333"/>
          <w:spacing w:val="0"/>
          <w:kern w:val="0"/>
          <w:sz w:val="32"/>
          <w:szCs w:val="32"/>
          <w:shd w:val="clear" w:fill="FFFFFF"/>
          <w:lang w:val="en-US" w:eastAsia="zh-CN" w:bidi="ar"/>
        </w:rPr>
        <w:t>行政复议申请书应当提交正本一份，并按对方当事人提供相应份数副本（申请书内容及格式请参考模板1）。</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bCs/>
          <w:color w:val="000000" w:themeColor="text1"/>
          <w:sz w:val="32"/>
          <w:szCs w:val="32"/>
          <w:u w:val="none"/>
          <w14:textFill>
            <w14:solidFill>
              <w14:schemeClr w14:val="tx1"/>
            </w14:solidFill>
          </w14:textFill>
        </w:rPr>
      </w:pPr>
      <w:r>
        <w:rPr>
          <w:rStyle w:val="7"/>
          <w:rFonts w:hint="eastAsia" w:ascii="仿宋_GB2312" w:hAnsi="仿宋_GB2312" w:eastAsia="仿宋_GB2312" w:cs="仿宋_GB2312"/>
          <w:b w:val="0"/>
          <w:bCs/>
          <w:color w:val="000000" w:themeColor="text1"/>
          <w:sz w:val="32"/>
          <w:szCs w:val="32"/>
          <w:u w:val="none"/>
          <w14:textFill>
            <w14:solidFill>
              <w14:schemeClr w14:val="tx1"/>
            </w14:solidFill>
          </w14:textFill>
        </w:rPr>
        <w:t>(</w:t>
      </w:r>
      <w:r>
        <w:rPr>
          <w:rStyle w:val="7"/>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二</w:t>
      </w:r>
      <w:r>
        <w:rPr>
          <w:rStyle w:val="7"/>
          <w:rFonts w:hint="eastAsia" w:ascii="仿宋_GB2312" w:hAnsi="仿宋_GB2312" w:eastAsia="仿宋_GB2312" w:cs="仿宋_GB2312"/>
          <w:b w:val="0"/>
          <w:bCs/>
          <w:color w:val="000000" w:themeColor="text1"/>
          <w:sz w:val="32"/>
          <w:szCs w:val="32"/>
          <w:u w:val="none"/>
          <w14:textFill>
            <w14:solidFill>
              <w14:schemeClr w14:val="tx1"/>
            </w14:solidFill>
          </w14:textFill>
        </w:rPr>
        <w:t>)需要提供的</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begin"/>
      </w:r>
      <w:r>
        <w:rPr>
          <w:rStyle w:val="7"/>
          <w:rFonts w:hint="eastAsia" w:ascii="仿宋_GB2312" w:hAnsi="仿宋_GB2312" w:eastAsia="仿宋_GB2312" w:cs="仿宋_GB2312"/>
          <w:b w:val="0"/>
          <w:bCs/>
          <w:color w:val="000000" w:themeColor="text1"/>
          <w:sz w:val="32"/>
          <w:szCs w:val="32"/>
          <w:u w:val="none"/>
          <w14:textFill>
            <w14:solidFill>
              <w14:schemeClr w14:val="tx1"/>
            </w14:solidFill>
          </w14:textFill>
        </w:rPr>
        <w:instrText xml:space="preserve"> HYPERLINK "http://www.64365.com/baike/zj/" \o "证据" \t "http://www.64365.com/zs/360/_blank" </w:instrTex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separate"/>
      </w:r>
      <w:r>
        <w:rPr>
          <w:rStyle w:val="8"/>
          <w:rFonts w:hint="eastAsia" w:ascii="仿宋_GB2312" w:hAnsi="仿宋_GB2312" w:eastAsia="仿宋_GB2312" w:cs="仿宋_GB2312"/>
          <w:b w:val="0"/>
          <w:bCs/>
          <w:color w:val="000000" w:themeColor="text1"/>
          <w:sz w:val="32"/>
          <w:szCs w:val="32"/>
          <w:u w:val="none"/>
          <w14:textFill>
            <w14:solidFill>
              <w14:schemeClr w14:val="tx1"/>
            </w14:solidFill>
          </w14:textFill>
        </w:rPr>
        <w:t>证据</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end"/>
      </w:r>
      <w:r>
        <w:rPr>
          <w:rFonts w:hint="eastAsia" w:ascii="仿宋_GB2312" w:hAnsi="仿宋_GB2312" w:eastAsia="仿宋_GB2312" w:cs="仿宋_GB2312"/>
          <w:b w:val="0"/>
          <w:bCs/>
          <w:color w:val="000000" w:themeColor="text1"/>
          <w:sz w:val="32"/>
          <w:szCs w:val="32"/>
          <w:u w:val="none"/>
          <w14:textFill>
            <w14:solidFill>
              <w14:schemeClr w14:val="tx1"/>
            </w14:solidFill>
          </w14:textFill>
        </w:rPr>
        <w:t>材料一般包括：</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color w:val="000000" w:themeColor="text1"/>
          <w:sz w:val="32"/>
          <w:szCs w:val="32"/>
          <w:u w:val="none"/>
          <w:lang w:val="en-US" w:eastAsia="zh-CN"/>
          <w14:textFill>
            <w14:solidFill>
              <w14:schemeClr w14:val="tx1"/>
            </w14:solidFill>
          </w14:textFill>
        </w:rPr>
        <w:t>1、</w:t>
      </w:r>
      <w:r>
        <w:rPr>
          <w:rFonts w:hint="eastAsia" w:ascii="仿宋_GB2312" w:hAnsi="仿宋_GB2312" w:eastAsia="仿宋_GB2312" w:cs="仿宋_GB2312"/>
          <w:i w:val="0"/>
          <w:caps w:val="0"/>
          <w:color w:val="333333"/>
          <w:spacing w:val="0"/>
          <w:kern w:val="0"/>
          <w:sz w:val="32"/>
          <w:szCs w:val="32"/>
          <w:shd w:val="clear" w:fill="FFFFFF"/>
          <w:lang w:val="en-US" w:eastAsia="zh-CN" w:bidi="ar"/>
        </w:rPr>
        <w:t>证明具体行政行为存在的证据材料，与该具体行政行为存在利害关系的证明材料；</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color w:val="000000"/>
          <w:sz w:val="32"/>
          <w:szCs w:val="32"/>
          <w:u w:val="none"/>
        </w:rPr>
      </w:pPr>
      <w:r>
        <w:rPr>
          <w:rFonts w:hint="eastAsia" w:ascii="仿宋_GB2312" w:hAnsi="仿宋_GB2312" w:eastAsia="仿宋_GB2312" w:cs="仿宋_GB2312"/>
          <w:b w:val="0"/>
          <w:bCs/>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w:t>
      </w:r>
      <w:r>
        <w:rPr>
          <w:rFonts w:hint="eastAsia" w:ascii="仿宋_GB2312" w:hAnsi="仿宋_GB2312" w:eastAsia="仿宋_GB2312" w:cs="仿宋_GB2312"/>
          <w:b w:val="0"/>
          <w:color w:val="000000"/>
          <w:sz w:val="32"/>
          <w:szCs w:val="32"/>
          <w:u w:val="none"/>
        </w:rPr>
        <w:t>认为被申请人不履行法定职责的，提供曾经要求被申请人履行法定职责而被申请人未履行的证明材料；</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color w:val="000000"/>
          <w:sz w:val="32"/>
          <w:szCs w:val="32"/>
          <w:u w:val="none"/>
        </w:rPr>
      </w:pPr>
      <w:r>
        <w:rPr>
          <w:rFonts w:hint="eastAsia" w:ascii="仿宋_GB2312" w:hAnsi="仿宋_GB2312" w:eastAsia="仿宋_GB2312" w:cs="仿宋_GB2312"/>
          <w:b w:val="0"/>
          <w:bCs/>
          <w:color w:val="000000" w:themeColor="text1"/>
          <w:sz w:val="32"/>
          <w:szCs w:val="32"/>
          <w:u w:val="none"/>
          <w:lang w:val="en-US" w:eastAsia="zh-CN"/>
          <w14:textFill>
            <w14:solidFill>
              <w14:schemeClr w14:val="tx1"/>
            </w14:solidFill>
          </w14:textFill>
        </w:rPr>
        <w:t>3</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w:t>
      </w:r>
      <w:r>
        <w:rPr>
          <w:rFonts w:hint="eastAsia" w:ascii="仿宋_GB2312" w:hAnsi="仿宋_GB2312" w:eastAsia="仿宋_GB2312" w:cs="仿宋_GB2312"/>
          <w:b w:val="0"/>
          <w:color w:val="000000"/>
          <w:sz w:val="32"/>
          <w:szCs w:val="32"/>
          <w:u w:val="none"/>
        </w:rPr>
        <w:t>申请行政复议时一并提出行政赔偿请求的，提供受具体行政行为侵害而造成损害的证明材料；</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sz w:val="32"/>
          <w:szCs w:val="32"/>
          <w:u w:val="none"/>
          <w:lang w:val="en-US" w:eastAsia="zh-CN"/>
          <w14:textFill>
            <w14:solidFill>
              <w14:schemeClr w14:val="tx1"/>
            </w14:solidFill>
          </w14:textFill>
        </w:rPr>
        <w:t>4</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、如果存在申请人因为不可抗力或者是其他的一些正当理由耽误了法律规定的申请期限的，需要提供能证明发生的不可抗力或是其他原因的证据。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textAlignment w:val="auto"/>
        <w:rPr>
          <w:rStyle w:val="7"/>
          <w:rFonts w:hint="eastAsia" w:ascii="仿宋_GB2312" w:hAnsi="仿宋_GB2312" w:eastAsia="仿宋_GB2312" w:cs="仿宋_GB2312"/>
          <w:b w:val="0"/>
          <w:bCs/>
          <w:color w:val="000000" w:themeColor="text1"/>
          <w:sz w:val="32"/>
          <w:szCs w:val="32"/>
          <w:u w:val="none"/>
          <w14:textFill>
            <w14:solidFill>
              <w14:schemeClr w14:val="tx1"/>
            </w14:solidFill>
          </w14:textFill>
        </w:rPr>
      </w:pPr>
      <w:r>
        <w:rPr>
          <w:rFonts w:hint="eastAsia" w:ascii="仿宋_GB2312" w:hAnsi="仿宋_GB2312" w:eastAsia="仿宋_GB2312" w:cs="仿宋_GB2312"/>
          <w:b w:val="0"/>
          <w:color w:val="000000"/>
          <w:sz w:val="32"/>
          <w:szCs w:val="32"/>
          <w:u w:val="none"/>
          <w:lang w:val="en-US" w:eastAsia="zh-CN"/>
        </w:rPr>
        <w:t>5、</w:t>
      </w:r>
      <w:r>
        <w:rPr>
          <w:rFonts w:hint="eastAsia" w:ascii="仿宋_GB2312" w:hAnsi="仿宋_GB2312" w:eastAsia="仿宋_GB2312" w:cs="仿宋_GB2312"/>
          <w:b w:val="0"/>
          <w:color w:val="000000"/>
          <w:sz w:val="32"/>
          <w:szCs w:val="32"/>
          <w:u w:val="none"/>
        </w:rPr>
        <w:t>法律、法规规定需要申请人提供证据材料的其他情形。</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bCs/>
          <w:color w:val="FF0000"/>
          <w:sz w:val="32"/>
          <w:szCs w:val="32"/>
          <w:u w:val="none"/>
          <w:lang w:eastAsia="zh-CN"/>
        </w:rPr>
      </w:pPr>
      <w:r>
        <w:rPr>
          <w:rStyle w:val="7"/>
          <w:rFonts w:hint="eastAsia" w:ascii="仿宋_GB2312" w:hAnsi="仿宋_GB2312" w:eastAsia="仿宋_GB2312" w:cs="仿宋_GB2312"/>
          <w:b w:val="0"/>
          <w:bCs/>
          <w:color w:val="000000" w:themeColor="text1"/>
          <w:sz w:val="32"/>
          <w:szCs w:val="32"/>
          <w:u w:val="none"/>
          <w14:textFill>
            <w14:solidFill>
              <w14:schemeClr w14:val="tx1"/>
            </w14:solidFill>
          </w14:textFill>
        </w:rPr>
        <w:t>(</w:t>
      </w:r>
      <w:r>
        <w:rPr>
          <w:rStyle w:val="7"/>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三</w:t>
      </w:r>
      <w:r>
        <w:rPr>
          <w:rStyle w:val="7"/>
          <w:rFonts w:hint="eastAsia" w:ascii="仿宋_GB2312" w:hAnsi="仿宋_GB2312" w:eastAsia="仿宋_GB2312" w:cs="仿宋_GB2312"/>
          <w:b w:val="0"/>
          <w:bCs/>
          <w:color w:val="000000" w:themeColor="text1"/>
          <w:sz w:val="32"/>
          <w:szCs w:val="32"/>
          <w:u w:val="none"/>
          <w14:textFill>
            <w14:solidFill>
              <w14:schemeClr w14:val="tx1"/>
            </w14:solidFill>
          </w14:textFill>
        </w:rPr>
        <w:t>)申请人的</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begin"/>
      </w:r>
      <w:r>
        <w:rPr>
          <w:rStyle w:val="7"/>
          <w:rFonts w:hint="eastAsia" w:ascii="仿宋_GB2312" w:hAnsi="仿宋_GB2312" w:eastAsia="仿宋_GB2312" w:cs="仿宋_GB2312"/>
          <w:b w:val="0"/>
          <w:bCs/>
          <w:color w:val="000000" w:themeColor="text1"/>
          <w:sz w:val="32"/>
          <w:szCs w:val="32"/>
          <w:u w:val="none"/>
          <w14:textFill>
            <w14:solidFill>
              <w14:schemeClr w14:val="tx1"/>
            </w14:solidFill>
          </w14:textFill>
        </w:rPr>
        <w:instrText xml:space="preserve"> HYPERLINK "http://www.64365.com/baike/sfz/" \o "身份证" \t "http://www.64365.com/zs/360/_blank" </w:instrTex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separate"/>
      </w:r>
      <w:r>
        <w:rPr>
          <w:rStyle w:val="8"/>
          <w:rFonts w:hint="eastAsia" w:ascii="仿宋_GB2312" w:hAnsi="仿宋_GB2312" w:eastAsia="仿宋_GB2312" w:cs="仿宋_GB2312"/>
          <w:b w:val="0"/>
          <w:bCs/>
          <w:color w:val="000000" w:themeColor="text1"/>
          <w:sz w:val="32"/>
          <w:szCs w:val="32"/>
          <w:u w:val="none"/>
          <w14:textFill>
            <w14:solidFill>
              <w14:schemeClr w14:val="tx1"/>
            </w14:solidFill>
          </w14:textFill>
        </w:rPr>
        <w:t>身份证</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end"/>
      </w:r>
      <w:r>
        <w:rPr>
          <w:rFonts w:hint="eastAsia" w:ascii="仿宋_GB2312" w:hAnsi="仿宋_GB2312" w:eastAsia="仿宋_GB2312" w:cs="仿宋_GB2312"/>
          <w:b w:val="0"/>
          <w:bCs/>
          <w:color w:val="000000" w:themeColor="text1"/>
          <w:sz w:val="32"/>
          <w:szCs w:val="32"/>
          <w:u w:val="none"/>
          <w14:textFill>
            <w14:solidFill>
              <w14:schemeClr w14:val="tx1"/>
            </w14:solidFill>
          </w14:textFill>
        </w:rPr>
        <w:t>明资料。申请人</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是</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自然人的，需要提交身份证件及其复印件;申请人</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是</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法人</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或其他经济组织</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的，需要提交</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begin"/>
      </w:r>
      <w:r>
        <w:rPr>
          <w:rFonts w:hint="eastAsia" w:ascii="仿宋_GB2312" w:hAnsi="仿宋_GB2312" w:eastAsia="仿宋_GB2312" w:cs="仿宋_GB2312"/>
          <w:b w:val="0"/>
          <w:bCs/>
          <w:color w:val="000000" w:themeColor="text1"/>
          <w:sz w:val="32"/>
          <w:szCs w:val="32"/>
          <w:u w:val="none"/>
          <w14:textFill>
            <w14:solidFill>
              <w14:schemeClr w14:val="tx1"/>
            </w14:solidFill>
          </w14:textFill>
        </w:rPr>
        <w:instrText xml:space="preserve"> HYPERLINK "http://www.64365.com/baike/yyzz/" \o "营业执照" \t "http://www.64365.com/zs/360/_blank" </w:instrTex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separate"/>
      </w:r>
      <w:r>
        <w:rPr>
          <w:rStyle w:val="8"/>
          <w:rFonts w:hint="eastAsia" w:ascii="仿宋_GB2312" w:hAnsi="仿宋_GB2312" w:eastAsia="仿宋_GB2312" w:cs="仿宋_GB2312"/>
          <w:b w:val="0"/>
          <w:bCs/>
          <w:color w:val="000000" w:themeColor="text1"/>
          <w:sz w:val="32"/>
          <w:szCs w:val="32"/>
          <w:u w:val="none"/>
          <w14:textFill>
            <w14:solidFill>
              <w14:schemeClr w14:val="tx1"/>
            </w14:solidFill>
          </w14:textFill>
        </w:rPr>
        <w:t>营业执照</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end"/>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或依法成立的相关证明材料</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及其</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复印</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件</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，同时提交法定代表人或负责人的证明及身份证件。</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bCs/>
          <w:color w:val="000000" w:themeColor="text1"/>
          <w:sz w:val="32"/>
          <w:szCs w:val="32"/>
          <w:u w:val="none"/>
          <w14:textFill>
            <w14:solidFill>
              <w14:schemeClr w14:val="tx1"/>
            </w14:solidFill>
          </w14:textFill>
        </w:rPr>
      </w:pPr>
      <w:r>
        <w:rPr>
          <w:rStyle w:val="7"/>
          <w:rFonts w:hint="eastAsia" w:ascii="仿宋_GB2312" w:hAnsi="仿宋_GB2312" w:eastAsia="仿宋_GB2312" w:cs="仿宋_GB2312"/>
          <w:b w:val="0"/>
          <w:bCs/>
          <w:color w:val="000000" w:themeColor="text1"/>
          <w:sz w:val="32"/>
          <w:szCs w:val="32"/>
          <w:u w:val="none"/>
          <w14:textFill>
            <w14:solidFill>
              <w14:schemeClr w14:val="tx1"/>
            </w14:solidFill>
          </w14:textFill>
        </w:rPr>
        <w:t>(</w:t>
      </w:r>
      <w:r>
        <w:rPr>
          <w:rStyle w:val="7"/>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四</w:t>
      </w:r>
      <w:r>
        <w:rPr>
          <w:rStyle w:val="7"/>
          <w:rFonts w:hint="eastAsia" w:ascii="仿宋_GB2312" w:hAnsi="仿宋_GB2312" w:eastAsia="仿宋_GB2312" w:cs="仿宋_GB2312"/>
          <w:b w:val="0"/>
          <w:bCs/>
          <w:color w:val="000000" w:themeColor="text1"/>
          <w:sz w:val="32"/>
          <w:szCs w:val="32"/>
          <w:u w:val="none"/>
          <w14:textFill>
            <w14:solidFill>
              <w14:schemeClr w14:val="tx1"/>
            </w14:solidFill>
          </w14:textFill>
        </w:rPr>
        <w:t>)申请人可以自己参加复议申请，也可以委托</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begin"/>
      </w:r>
      <w:r>
        <w:rPr>
          <w:rStyle w:val="7"/>
          <w:rFonts w:hint="eastAsia" w:ascii="仿宋_GB2312" w:hAnsi="仿宋_GB2312" w:eastAsia="仿宋_GB2312" w:cs="仿宋_GB2312"/>
          <w:b w:val="0"/>
          <w:bCs/>
          <w:color w:val="000000" w:themeColor="text1"/>
          <w:sz w:val="32"/>
          <w:szCs w:val="32"/>
          <w:u w:val="none"/>
          <w14:textFill>
            <w14:solidFill>
              <w14:schemeClr w14:val="tx1"/>
            </w14:solidFill>
          </w14:textFill>
        </w:rPr>
        <w:instrText xml:space="preserve"> HYPERLINK "http://www.64365.com/baike/dl/" \o "代理" \t "http://www.64365.com/zs/360/_blank" </w:instrTex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separate"/>
      </w:r>
      <w:r>
        <w:rPr>
          <w:rStyle w:val="8"/>
          <w:rFonts w:hint="eastAsia" w:ascii="仿宋_GB2312" w:hAnsi="仿宋_GB2312" w:eastAsia="仿宋_GB2312" w:cs="仿宋_GB2312"/>
          <w:b w:val="0"/>
          <w:bCs/>
          <w:color w:val="000000" w:themeColor="text1"/>
          <w:sz w:val="32"/>
          <w:szCs w:val="32"/>
          <w:u w:val="none"/>
          <w14:textFill>
            <w14:solidFill>
              <w14:schemeClr w14:val="tx1"/>
            </w14:solidFill>
          </w14:textFill>
        </w:rPr>
        <w:t>代理</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end"/>
      </w:r>
      <w:r>
        <w:rPr>
          <w:rFonts w:hint="eastAsia" w:ascii="仿宋_GB2312" w:hAnsi="仿宋_GB2312" w:eastAsia="仿宋_GB2312" w:cs="仿宋_GB2312"/>
          <w:b w:val="0"/>
          <w:bCs/>
          <w:color w:val="000000" w:themeColor="text1"/>
          <w:sz w:val="32"/>
          <w:szCs w:val="32"/>
          <w:u w:val="none"/>
          <w14:textFill>
            <w14:solidFill>
              <w14:schemeClr w14:val="tx1"/>
            </w14:solidFill>
          </w14:textFill>
        </w:rPr>
        <w:t>人参加行政复议，一般委托代理人为一到两个。如果委托代理人参加行政复议的，需要</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提交申请人签字或加盖公章的</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begin"/>
      </w:r>
      <w:r>
        <w:rPr>
          <w:rStyle w:val="7"/>
          <w:rFonts w:hint="eastAsia" w:ascii="仿宋_GB2312" w:hAnsi="仿宋_GB2312" w:eastAsia="仿宋_GB2312" w:cs="仿宋_GB2312"/>
          <w:b w:val="0"/>
          <w:bCs/>
          <w:color w:val="000000" w:themeColor="text1"/>
          <w:sz w:val="32"/>
          <w:szCs w:val="32"/>
          <w:u w:val="none"/>
          <w14:textFill>
            <w14:solidFill>
              <w14:schemeClr w14:val="tx1"/>
            </w14:solidFill>
          </w14:textFill>
        </w:rPr>
        <w:instrText xml:space="preserve"> HYPERLINK "http://www.64365.com/contract/44.aspx" \o "授权委托书" \t "http://www.64365.com/zs/360/_blank" </w:instrTex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separate"/>
      </w:r>
      <w:r>
        <w:rPr>
          <w:rStyle w:val="8"/>
          <w:rFonts w:hint="eastAsia" w:ascii="仿宋_GB2312" w:hAnsi="仿宋_GB2312" w:eastAsia="仿宋_GB2312" w:cs="仿宋_GB2312"/>
          <w:b w:val="0"/>
          <w:bCs/>
          <w:color w:val="000000" w:themeColor="text1"/>
          <w:sz w:val="32"/>
          <w:szCs w:val="32"/>
          <w:u w:val="none"/>
          <w14:textFill>
            <w14:solidFill>
              <w14:schemeClr w14:val="tx1"/>
            </w14:solidFill>
          </w14:textFill>
        </w:rPr>
        <w:t>授权委托书</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end"/>
      </w:r>
      <w:r>
        <w:rPr>
          <w:rFonts w:hint="eastAsia" w:ascii="仿宋_GB2312" w:hAnsi="仿宋_GB2312" w:eastAsia="仿宋_GB2312" w:cs="仿宋_GB2312"/>
          <w:b w:val="0"/>
          <w:bCs/>
          <w:color w:val="000000" w:themeColor="text1"/>
          <w:sz w:val="32"/>
          <w:szCs w:val="32"/>
          <w:u w:val="none"/>
          <w14:textFill>
            <w14:solidFill>
              <w14:schemeClr w14:val="tx1"/>
            </w14:solidFill>
          </w14:textFill>
        </w:rPr>
        <w:t>;如果</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代理人</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是</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begin"/>
      </w:r>
      <w:r>
        <w:rPr>
          <w:rFonts w:hint="eastAsia" w:ascii="仿宋_GB2312" w:hAnsi="仿宋_GB2312" w:eastAsia="仿宋_GB2312" w:cs="仿宋_GB2312"/>
          <w:b w:val="0"/>
          <w:bCs/>
          <w:color w:val="000000" w:themeColor="text1"/>
          <w:sz w:val="32"/>
          <w:szCs w:val="32"/>
          <w:u w:val="none"/>
          <w14:textFill>
            <w14:solidFill>
              <w14:schemeClr w14:val="tx1"/>
            </w14:solidFill>
          </w14:textFill>
        </w:rPr>
        <w:instrText xml:space="preserve"> HYPERLINK "http://www.64365.com/" \o "律师" \t "http://www.64365.com/zs/360/_blank" </w:instrTex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separate"/>
      </w:r>
      <w:r>
        <w:rPr>
          <w:rStyle w:val="8"/>
          <w:rFonts w:hint="eastAsia" w:ascii="仿宋_GB2312" w:hAnsi="仿宋_GB2312" w:eastAsia="仿宋_GB2312" w:cs="仿宋_GB2312"/>
          <w:b w:val="0"/>
          <w:bCs/>
          <w:color w:val="000000" w:themeColor="text1"/>
          <w:sz w:val="32"/>
          <w:szCs w:val="32"/>
          <w:u w:val="none"/>
          <w14:textFill>
            <w14:solidFill>
              <w14:schemeClr w14:val="tx1"/>
            </w14:solidFill>
          </w14:textFill>
        </w:rPr>
        <w:t>律师</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end"/>
      </w:r>
      <w:r>
        <w:rPr>
          <w:rFonts w:hint="eastAsia" w:ascii="仿宋_GB2312" w:hAnsi="仿宋_GB2312" w:eastAsia="仿宋_GB2312" w:cs="仿宋_GB2312"/>
          <w:b w:val="0"/>
          <w:bCs/>
          <w:color w:val="000000" w:themeColor="text1"/>
          <w:sz w:val="32"/>
          <w:szCs w:val="32"/>
          <w:u w:val="none"/>
          <w14:textFill>
            <w14:solidFill>
              <w14:schemeClr w14:val="tx1"/>
            </w14:solidFill>
          </w14:textFill>
        </w:rPr>
        <w:t>，还需要提交律师</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事务</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所函、律师证复印件</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t>提交的授权委托书</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内容及格式请参考模板</w:t>
      </w:r>
      <w:r>
        <w:rPr>
          <w:rFonts w:hint="eastAsia" w:ascii="仿宋_GB2312" w:hAnsi="仿宋_GB2312" w:eastAsia="仿宋_GB2312" w:cs="仿宋_GB2312"/>
          <w:b w:val="0"/>
          <w:bCs/>
          <w:color w:val="000000" w:themeColor="text1"/>
          <w:sz w:val="32"/>
          <w:szCs w:val="32"/>
          <w:u w:val="none"/>
          <w:lang w:val="en-US" w:eastAsia="zh-CN"/>
          <w14:textFill>
            <w14:solidFill>
              <w14:schemeClr w14:val="tx1"/>
            </w14:solidFill>
          </w14:textFill>
        </w:rPr>
        <w:t>3</w:t>
      </w:r>
      <w:r>
        <w:rPr>
          <w:rFonts w:hint="eastAsia" w:ascii="仿宋_GB2312" w:hAnsi="仿宋_GB2312" w:eastAsia="仿宋_GB2312" w:cs="仿宋_GB2312"/>
          <w:b w:val="0"/>
          <w:bCs/>
          <w:color w:val="000000" w:themeColor="text1"/>
          <w:sz w:val="32"/>
          <w:szCs w:val="32"/>
          <w:u w:val="none"/>
          <w:lang w:eastAsia="zh-CN"/>
          <w14:textFill>
            <w14:solidFill>
              <w14:schemeClr w14:val="tx1"/>
            </w14:solidFill>
          </w14:textFill>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bCs/>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color w:val="000000" w:themeColor="text1"/>
          <w:sz w:val="32"/>
          <w:szCs w:val="32"/>
          <w:u w:val="none"/>
          <w14:textFill>
            <w14:solidFill>
              <w14:schemeClr w14:val="tx1"/>
            </w14:solidFill>
          </w14:textFill>
        </w:rPr>
        <w:t>《</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begin"/>
      </w:r>
      <w:r>
        <w:rPr>
          <w:rFonts w:hint="eastAsia" w:ascii="仿宋_GB2312" w:hAnsi="仿宋_GB2312" w:eastAsia="仿宋_GB2312" w:cs="仿宋_GB2312"/>
          <w:b w:val="0"/>
          <w:bCs/>
          <w:color w:val="000000" w:themeColor="text1"/>
          <w:sz w:val="32"/>
          <w:szCs w:val="32"/>
          <w:u w:val="none"/>
          <w14:textFill>
            <w14:solidFill>
              <w14:schemeClr w14:val="tx1"/>
            </w14:solidFill>
          </w14:textFill>
        </w:rPr>
        <w:instrText xml:space="preserve"> HYPERLINK "http://www.64365.com/fagui/article-649295.aspx" \o "行政复议法" \t "http://www.64365.com/zs/360/_blank" </w:instrTex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separate"/>
      </w:r>
      <w:r>
        <w:rPr>
          <w:rStyle w:val="8"/>
          <w:rFonts w:hint="eastAsia" w:ascii="仿宋_GB2312" w:hAnsi="仿宋_GB2312" w:eastAsia="仿宋_GB2312" w:cs="仿宋_GB2312"/>
          <w:b w:val="0"/>
          <w:bCs/>
          <w:color w:val="000000" w:themeColor="text1"/>
          <w:sz w:val="32"/>
          <w:szCs w:val="32"/>
          <w:u w:val="none"/>
          <w14:textFill>
            <w14:solidFill>
              <w14:schemeClr w14:val="tx1"/>
            </w14:solidFill>
          </w14:textFill>
        </w:rPr>
        <w:t>行政复议法</w:t>
      </w:r>
      <w:r>
        <w:rPr>
          <w:rFonts w:hint="eastAsia" w:ascii="仿宋_GB2312" w:hAnsi="仿宋_GB2312" w:eastAsia="仿宋_GB2312" w:cs="仿宋_GB2312"/>
          <w:b w:val="0"/>
          <w:bCs/>
          <w:color w:val="000000" w:themeColor="text1"/>
          <w:sz w:val="32"/>
          <w:szCs w:val="32"/>
          <w:u w:val="none"/>
          <w14:textFill>
            <w14:solidFill>
              <w14:schemeClr w14:val="tx1"/>
            </w14:solidFill>
          </w14:textFill>
        </w:rPr>
        <w:fldChar w:fldCharType="end"/>
      </w:r>
      <w:r>
        <w:rPr>
          <w:rFonts w:hint="eastAsia" w:ascii="仿宋_GB2312" w:hAnsi="仿宋_GB2312" w:eastAsia="仿宋_GB2312" w:cs="仿宋_GB2312"/>
          <w:b w:val="0"/>
          <w:bCs/>
          <w:color w:val="000000" w:themeColor="text1"/>
          <w:sz w:val="32"/>
          <w:szCs w:val="32"/>
          <w:u w:val="none"/>
          <w14:textFill>
            <w14:solidFill>
              <w14:schemeClr w14:val="tx1"/>
            </w14:solidFill>
          </w14:textFill>
        </w:rPr>
        <w:t>》第十一条 申请人申请行政复议，可以书面申请，也可以口头申请;口头申请的，行政复议机关应当当场记录申请人的基本情况、行政复议请求、申请行政复议的主要事实、理由和时间。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Style w:val="7"/>
          <w:rFonts w:hint="eastAsia" w:ascii="宋体" w:hAnsi="宋体" w:cs="宋体"/>
          <w:i w:val="0"/>
          <w:caps w:val="0"/>
          <w:color w:val="000000"/>
          <w:spacing w:val="0"/>
          <w:sz w:val="32"/>
          <w:szCs w:val="32"/>
          <w:shd w:val="clear" w:color="auto" w:fill="FFFFFF"/>
          <w:lang w:eastAsia="zh-CN"/>
        </w:rPr>
      </w:pP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9"/>
        <w:rPr>
          <w:rStyle w:val="7"/>
          <w:rFonts w:hint="eastAsia" w:ascii="方正黑体_GBK" w:hAnsi="方正黑体_GBK" w:eastAsia="方正黑体_GBK" w:cs="方正黑体_GBK"/>
          <w:b/>
          <w:bCs w:val="0"/>
          <w:i w:val="0"/>
          <w:caps w:val="0"/>
          <w:color w:val="000000"/>
          <w:spacing w:val="0"/>
          <w:sz w:val="32"/>
          <w:szCs w:val="32"/>
          <w:shd w:val="clear" w:color="auto" w:fill="FFFFFF"/>
          <w:lang w:eastAsia="zh-CN"/>
        </w:rPr>
      </w:pPr>
      <w:r>
        <w:rPr>
          <w:rStyle w:val="7"/>
          <w:rFonts w:hint="eastAsia" w:ascii="方正黑体_GBK" w:hAnsi="方正黑体_GBK" w:eastAsia="方正黑体_GBK" w:cs="方正黑体_GBK"/>
          <w:b/>
          <w:bCs w:val="0"/>
          <w:i w:val="0"/>
          <w:caps w:val="0"/>
          <w:color w:val="000000"/>
          <w:spacing w:val="0"/>
          <w:sz w:val="32"/>
          <w:szCs w:val="32"/>
          <w:shd w:val="clear" w:color="auto" w:fill="FFFFFF"/>
        </w:rPr>
        <w:t>行政复议</w:t>
      </w:r>
      <w:r>
        <w:rPr>
          <w:rStyle w:val="7"/>
          <w:rFonts w:hint="eastAsia" w:ascii="方正黑体_GBK" w:hAnsi="方正黑体_GBK" w:eastAsia="方正黑体_GBK" w:cs="方正黑体_GBK"/>
          <w:b/>
          <w:bCs w:val="0"/>
          <w:i w:val="0"/>
          <w:caps w:val="0"/>
          <w:color w:val="000000"/>
          <w:spacing w:val="0"/>
          <w:sz w:val="32"/>
          <w:szCs w:val="32"/>
          <w:shd w:val="clear" w:color="auto" w:fill="FFFFFF"/>
          <w:lang w:eastAsia="zh-CN"/>
        </w:rPr>
        <w:t>受理</w:t>
      </w:r>
      <w:r>
        <w:rPr>
          <w:rStyle w:val="7"/>
          <w:rFonts w:hint="eastAsia" w:ascii="方正黑体_GBK" w:hAnsi="方正黑体_GBK" w:eastAsia="方正黑体_GBK" w:cs="方正黑体_GBK"/>
          <w:b/>
          <w:bCs w:val="0"/>
          <w:i w:val="0"/>
          <w:caps w:val="0"/>
          <w:color w:val="000000"/>
          <w:spacing w:val="0"/>
          <w:sz w:val="32"/>
          <w:szCs w:val="32"/>
          <w:shd w:val="clear" w:color="auto" w:fill="FFFFFF"/>
        </w:rPr>
        <w:t>范围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color="auto" w:fill="FFFFFF"/>
          <w:lang w:eastAsia="zh-CN"/>
        </w:rPr>
        <w:t>《中华人民共和国行政复议法》第六条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有下列情形之一的，公民、法人或者其他组织可以依照本法申请行政复议：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（一）对行政机关作出的警告、罚款、没收违法所得、没收非法财物、责令停产停业、暂扣或者吊销许可证、暂扣或者吊销执照、行政拘留等行政处罚决定不服的；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（二）对行政机关作出的限制人身自由或者查封、扣押、冻结财产等行政强制措施决定不服的；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（三）对行政机关作出的有关许可证、执照、资质证、资格证等证书变更、中止、撤销的决定不服的；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（四）对行政机关作出的关于确认土地、矿藏、水流、森林、山岭、草原、荒地、滩涂、海域等自然资源的所有权或者使用权的决定不服的；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（五）认为行政机关侵犯合法的经营自主权的；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（六）认为行政机关变更或者废止农业承包合同，侵犯其合法权益的；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（七）认为行政机关违法集资、征收财物、摊派费用或者违法要求履行其他义务的；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（八）认为符合法定条件，申请行政机关颁发许可证、执照、资质证、资格证等证书，或者申请行政机关审批、登记有关事项，行政机关没有依法办理的；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（九）申请行政机关履行保护人身权利、财产权利、受教育权利的法定职责，行政机关没有依法履行的；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（十）申请行政机关依法发放抚恤金、社会保险金或者最低生活保障费，行政机关没有依法发放的；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（十一）认为行政机关的其他具体行政行为侵犯其合法权益的。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val="0"/>
          <w:bCs w:val="0"/>
          <w:i w:val="0"/>
          <w:caps w:val="0"/>
          <w:color w:val="000000"/>
          <w:spacing w:val="0"/>
          <w:sz w:val="32"/>
          <w:szCs w:val="32"/>
          <w:shd w:val="clear" w:color="auto" w:fill="FFFFFF"/>
        </w:rPr>
        <w:t>第七条</w:t>
      </w:r>
      <w:r>
        <w:rPr>
          <w:rFonts w:hint="eastAsia" w:ascii="仿宋_GB2312" w:hAnsi="仿宋_GB2312" w:eastAsia="仿宋_GB2312" w:cs="仿宋_GB2312"/>
          <w:i w:val="0"/>
          <w:caps w:val="0"/>
          <w:color w:val="000000"/>
          <w:spacing w:val="0"/>
          <w:sz w:val="32"/>
          <w:szCs w:val="32"/>
          <w:shd w:val="clear" w:color="auto" w:fill="FFFFFF"/>
        </w:rPr>
        <w:t>　公民、法人或者其他组织认为行政机关的具体行政行为所依据的下列规定不合法，在对具体行政行为申请行政复议时，可以一并向行政复议机关提出对该规定的审查申请：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（一）国务院部门的规定；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（二）县级以上地方各级人民政府及其工作部门的规定；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（三）乡、镇人民政府的规定。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前款所列规定不含国务院部、委员会规章和地方人民政府规章。规章的审查依照法律、行政法规办理。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b w:val="0"/>
          <w:bCs w:val="0"/>
          <w:i w:val="0"/>
          <w:caps w:val="0"/>
          <w:color w:val="000000"/>
          <w:spacing w:val="0"/>
          <w:sz w:val="32"/>
          <w:szCs w:val="32"/>
          <w:shd w:val="clear" w:color="auto" w:fill="FFFFFF"/>
        </w:rPr>
        <w:t>第八条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不服行政机关作出的行政处分或者其他人事处理决定的，依照有关法律、行政法规的规定提出申诉。</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0" w:firstLineChars="0"/>
        <w:jc w:val="both"/>
        <w:textAlignment w:val="auto"/>
        <w:outlineLvl w:val="9"/>
        <w:rPr>
          <w:rStyle w:val="7"/>
          <w:rFonts w:hint="eastAsia" w:ascii="仿宋_GB2312" w:hAnsi="仿宋_GB2312" w:eastAsia="仿宋_GB2312" w:cs="仿宋_GB2312"/>
          <w:b/>
          <w:bCs w:val="0"/>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　　不服行政机关对民事纠纷作出的调解或者其他处理，依法申请仲裁或者向人民法院提起诉讼。</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Style w:val="7"/>
          <w:rFonts w:hint="eastAsia" w:ascii="方正黑体_GBK" w:hAnsi="方正黑体_GBK" w:eastAsia="方正黑体_GBK" w:cs="方正黑体_GBK"/>
          <w:b/>
          <w:bCs w:val="0"/>
          <w:i w:val="0"/>
          <w:caps w:val="0"/>
          <w:color w:val="000000"/>
          <w:spacing w:val="0"/>
          <w:sz w:val="32"/>
          <w:szCs w:val="32"/>
          <w:shd w:val="clear" w:color="auto" w:fill="FFFFFF"/>
          <w:lang w:eastAsia="zh-CN"/>
        </w:rPr>
      </w:pP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ascii="宋体" w:hAnsi="宋体" w:eastAsia="宋体" w:cs="宋体"/>
          <w:b/>
          <w:color w:val="000000"/>
          <w:sz w:val="25"/>
          <w:u w:val="none"/>
        </w:rPr>
      </w:pPr>
      <w:r>
        <w:rPr>
          <w:rStyle w:val="7"/>
          <w:rFonts w:hint="eastAsia" w:ascii="方正黑体_GBK" w:hAnsi="方正黑体_GBK" w:eastAsia="方正黑体_GBK" w:cs="方正黑体_GBK"/>
          <w:b/>
          <w:bCs w:val="0"/>
          <w:i w:val="0"/>
          <w:caps w:val="0"/>
          <w:color w:val="000000"/>
          <w:spacing w:val="0"/>
          <w:sz w:val="32"/>
          <w:szCs w:val="32"/>
          <w:shd w:val="clear" w:color="auto" w:fill="FFFFFF"/>
          <w:lang w:eastAsia="zh-CN"/>
        </w:rPr>
        <w:t>三、</w:t>
      </w:r>
      <w:r>
        <w:rPr>
          <w:rStyle w:val="7"/>
          <w:rFonts w:hint="eastAsia" w:ascii="方正黑体_GBK" w:hAnsi="方正黑体_GBK" w:eastAsia="方正黑体_GBK" w:cs="方正黑体_GBK"/>
          <w:b/>
          <w:bCs w:val="0"/>
          <w:i w:val="0"/>
          <w:caps w:val="0"/>
          <w:color w:val="000000"/>
          <w:spacing w:val="0"/>
          <w:sz w:val="32"/>
          <w:szCs w:val="32"/>
          <w:shd w:val="clear" w:color="auto" w:fill="FFFFFF"/>
        </w:rPr>
        <w:t>行政复议</w:t>
      </w:r>
      <w:r>
        <w:rPr>
          <w:rStyle w:val="7"/>
          <w:rFonts w:hint="eastAsia" w:ascii="方正黑体_GBK" w:hAnsi="方正黑体_GBK" w:eastAsia="方正黑体_GBK" w:cs="方正黑体_GBK"/>
          <w:b/>
          <w:bCs w:val="0"/>
          <w:i w:val="0"/>
          <w:caps w:val="0"/>
          <w:color w:val="000000"/>
          <w:spacing w:val="0"/>
          <w:sz w:val="32"/>
          <w:szCs w:val="32"/>
          <w:shd w:val="clear" w:color="auto" w:fill="FFFFFF"/>
          <w:lang w:eastAsia="zh-CN"/>
        </w:rPr>
        <w:t>受理条件</w:t>
      </w:r>
    </w:p>
    <w:p>
      <w:pPr>
        <w:keepNext w:val="0"/>
        <w:keepLines w:val="0"/>
        <w:pageBreakBefore w:val="0"/>
        <w:widowControl w:val="0"/>
        <w:kinsoku/>
        <w:wordWrap/>
        <w:overflowPunct/>
        <w:topLinePunct w:val="0"/>
        <w:autoSpaceDE/>
        <w:autoSpaceDN/>
        <w:bidi w:val="0"/>
        <w:adjustRightInd/>
        <w:snapToGrid/>
        <w:spacing w:before="0" w:after="0" w:line="560" w:lineRule="exact"/>
        <w:ind w:firstLine="601"/>
        <w:jc w:val="left"/>
        <w:textAlignment w:val="auto"/>
        <w:rPr>
          <w:rFonts w:hint="eastAsia" w:ascii="仿宋_GB2312" w:hAnsi="仿宋_GB2312" w:eastAsia="仿宋_GB2312" w:cs="仿宋_GB2312"/>
          <w:b w:val="0"/>
          <w:color w:val="000000"/>
          <w:sz w:val="32"/>
          <w:szCs w:val="32"/>
          <w:u w:val="none"/>
        </w:rPr>
      </w:pPr>
      <w:r>
        <w:rPr>
          <w:rFonts w:hint="eastAsia" w:ascii="仿宋_GB2312" w:hAnsi="仿宋_GB2312" w:eastAsia="仿宋_GB2312" w:cs="仿宋_GB2312"/>
          <w:b w:val="0"/>
          <w:bCs/>
          <w:color w:val="000000"/>
          <w:sz w:val="32"/>
          <w:szCs w:val="32"/>
          <w:u w:val="none"/>
          <w:lang w:eastAsia="zh-CN"/>
        </w:rPr>
        <w:t>《中华人民共和国行政复议法实施条例》</w:t>
      </w:r>
      <w:r>
        <w:rPr>
          <w:rFonts w:hint="eastAsia" w:ascii="仿宋_GB2312" w:hAnsi="仿宋_GB2312" w:eastAsia="仿宋_GB2312" w:cs="仿宋_GB2312"/>
          <w:b w:val="0"/>
          <w:bCs/>
          <w:color w:val="000000"/>
          <w:sz w:val="32"/>
          <w:szCs w:val="32"/>
          <w:u w:val="none"/>
        </w:rPr>
        <w:t>第二十八条</w:t>
      </w:r>
      <w:r>
        <w:rPr>
          <w:rFonts w:hint="eastAsia" w:ascii="仿宋_GB2312" w:hAnsi="仿宋_GB2312" w:eastAsia="仿宋_GB2312" w:cs="仿宋_GB2312"/>
          <w:b/>
          <w:color w:val="000000"/>
          <w:sz w:val="32"/>
          <w:szCs w:val="32"/>
          <w:u w:val="none"/>
        </w:rPr>
        <w:t xml:space="preserve"> </w:t>
      </w:r>
      <w:r>
        <w:rPr>
          <w:rFonts w:hint="eastAsia" w:ascii="仿宋_GB2312" w:hAnsi="仿宋_GB2312" w:eastAsia="仿宋_GB2312" w:cs="仿宋_GB2312"/>
          <w:b w:val="0"/>
          <w:color w:val="000000"/>
          <w:sz w:val="32"/>
          <w:szCs w:val="32"/>
          <w:u w:val="none"/>
        </w:rPr>
        <w:t>行政复议申请符合下列规定的，应当予以受理：</w:t>
      </w:r>
    </w:p>
    <w:p>
      <w:pPr>
        <w:keepNext w:val="0"/>
        <w:keepLines w:val="0"/>
        <w:pageBreakBefore w:val="0"/>
        <w:widowControl w:val="0"/>
        <w:kinsoku/>
        <w:wordWrap/>
        <w:overflowPunct/>
        <w:topLinePunct w:val="0"/>
        <w:autoSpaceDE/>
        <w:autoSpaceDN/>
        <w:bidi w:val="0"/>
        <w:adjustRightInd/>
        <w:snapToGrid/>
        <w:spacing w:before="0" w:after="0" w:line="560" w:lineRule="exact"/>
        <w:ind w:firstLine="601"/>
        <w:jc w:val="left"/>
        <w:textAlignment w:val="auto"/>
        <w:rPr>
          <w:rFonts w:hint="eastAsia" w:ascii="仿宋_GB2312" w:hAnsi="仿宋_GB2312" w:eastAsia="仿宋_GB2312" w:cs="仿宋_GB2312"/>
          <w:b w:val="0"/>
          <w:color w:val="000000"/>
          <w:sz w:val="32"/>
          <w:szCs w:val="32"/>
          <w:u w:val="none"/>
        </w:rPr>
      </w:pPr>
      <w:r>
        <w:rPr>
          <w:rFonts w:hint="eastAsia" w:ascii="仿宋_GB2312" w:hAnsi="仿宋_GB2312" w:eastAsia="仿宋_GB2312" w:cs="仿宋_GB2312"/>
          <w:b w:val="0"/>
          <w:color w:val="000000"/>
          <w:sz w:val="32"/>
          <w:szCs w:val="32"/>
          <w:u w:val="none"/>
        </w:rPr>
        <w:t>（一）有明确的申请人和符合规定的被申请人；</w:t>
      </w:r>
    </w:p>
    <w:p>
      <w:pPr>
        <w:keepNext w:val="0"/>
        <w:keepLines w:val="0"/>
        <w:pageBreakBefore w:val="0"/>
        <w:widowControl w:val="0"/>
        <w:kinsoku/>
        <w:wordWrap/>
        <w:overflowPunct/>
        <w:topLinePunct w:val="0"/>
        <w:autoSpaceDE/>
        <w:autoSpaceDN/>
        <w:bidi w:val="0"/>
        <w:adjustRightInd/>
        <w:snapToGrid/>
        <w:spacing w:before="0" w:after="0" w:line="560" w:lineRule="exact"/>
        <w:ind w:firstLine="601"/>
        <w:jc w:val="left"/>
        <w:textAlignment w:val="auto"/>
        <w:rPr>
          <w:rFonts w:hint="eastAsia" w:ascii="仿宋_GB2312" w:hAnsi="仿宋_GB2312" w:eastAsia="仿宋_GB2312" w:cs="仿宋_GB2312"/>
          <w:b w:val="0"/>
          <w:color w:val="000000"/>
          <w:sz w:val="32"/>
          <w:szCs w:val="32"/>
          <w:u w:val="none"/>
        </w:rPr>
      </w:pPr>
      <w:r>
        <w:rPr>
          <w:rFonts w:hint="eastAsia" w:ascii="仿宋_GB2312" w:hAnsi="仿宋_GB2312" w:eastAsia="仿宋_GB2312" w:cs="仿宋_GB2312"/>
          <w:b w:val="0"/>
          <w:color w:val="000000"/>
          <w:sz w:val="32"/>
          <w:szCs w:val="32"/>
          <w:u w:val="none"/>
        </w:rPr>
        <w:t>（二）申请人与具体行政行为有利害关系；</w:t>
      </w:r>
    </w:p>
    <w:p>
      <w:pPr>
        <w:keepNext w:val="0"/>
        <w:keepLines w:val="0"/>
        <w:pageBreakBefore w:val="0"/>
        <w:widowControl w:val="0"/>
        <w:kinsoku/>
        <w:wordWrap/>
        <w:overflowPunct/>
        <w:topLinePunct w:val="0"/>
        <w:autoSpaceDE/>
        <w:autoSpaceDN/>
        <w:bidi w:val="0"/>
        <w:adjustRightInd/>
        <w:snapToGrid/>
        <w:spacing w:before="0" w:after="0" w:line="560" w:lineRule="exact"/>
        <w:ind w:firstLine="601"/>
        <w:jc w:val="left"/>
        <w:textAlignment w:val="auto"/>
        <w:rPr>
          <w:rFonts w:hint="eastAsia" w:ascii="仿宋_GB2312" w:hAnsi="仿宋_GB2312" w:eastAsia="仿宋_GB2312" w:cs="仿宋_GB2312"/>
          <w:b w:val="0"/>
          <w:color w:val="000000"/>
          <w:sz w:val="32"/>
          <w:szCs w:val="32"/>
          <w:u w:val="none"/>
        </w:rPr>
      </w:pPr>
      <w:r>
        <w:rPr>
          <w:rFonts w:hint="eastAsia" w:ascii="仿宋_GB2312" w:hAnsi="仿宋_GB2312" w:eastAsia="仿宋_GB2312" w:cs="仿宋_GB2312"/>
          <w:b w:val="0"/>
          <w:color w:val="000000"/>
          <w:sz w:val="32"/>
          <w:szCs w:val="32"/>
          <w:u w:val="none"/>
        </w:rPr>
        <w:t>（三）有具体的行政复议请求和理由；</w:t>
      </w:r>
    </w:p>
    <w:p>
      <w:pPr>
        <w:keepNext w:val="0"/>
        <w:keepLines w:val="0"/>
        <w:pageBreakBefore w:val="0"/>
        <w:widowControl w:val="0"/>
        <w:kinsoku/>
        <w:wordWrap/>
        <w:overflowPunct/>
        <w:topLinePunct w:val="0"/>
        <w:autoSpaceDE/>
        <w:autoSpaceDN/>
        <w:bidi w:val="0"/>
        <w:adjustRightInd/>
        <w:snapToGrid/>
        <w:spacing w:before="0" w:after="0" w:line="560" w:lineRule="exact"/>
        <w:ind w:firstLine="601"/>
        <w:jc w:val="left"/>
        <w:textAlignment w:val="auto"/>
        <w:rPr>
          <w:rFonts w:hint="eastAsia" w:ascii="仿宋_GB2312" w:hAnsi="仿宋_GB2312" w:eastAsia="仿宋_GB2312" w:cs="仿宋_GB2312"/>
          <w:b w:val="0"/>
          <w:color w:val="000000"/>
          <w:sz w:val="32"/>
          <w:szCs w:val="32"/>
          <w:u w:val="none"/>
        </w:rPr>
      </w:pPr>
      <w:r>
        <w:rPr>
          <w:rFonts w:hint="eastAsia" w:ascii="仿宋_GB2312" w:hAnsi="仿宋_GB2312" w:eastAsia="仿宋_GB2312" w:cs="仿宋_GB2312"/>
          <w:b w:val="0"/>
          <w:color w:val="000000"/>
          <w:sz w:val="32"/>
          <w:szCs w:val="32"/>
          <w:u w:val="none"/>
        </w:rPr>
        <w:t>（四）在法定申请期限内提出；</w:t>
      </w:r>
    </w:p>
    <w:p>
      <w:pPr>
        <w:keepNext w:val="0"/>
        <w:keepLines w:val="0"/>
        <w:pageBreakBefore w:val="0"/>
        <w:widowControl w:val="0"/>
        <w:kinsoku/>
        <w:wordWrap/>
        <w:overflowPunct/>
        <w:topLinePunct w:val="0"/>
        <w:autoSpaceDE/>
        <w:autoSpaceDN/>
        <w:bidi w:val="0"/>
        <w:adjustRightInd/>
        <w:snapToGrid/>
        <w:spacing w:before="0" w:after="0" w:line="560" w:lineRule="exact"/>
        <w:ind w:firstLine="601"/>
        <w:jc w:val="left"/>
        <w:textAlignment w:val="auto"/>
        <w:rPr>
          <w:rFonts w:hint="eastAsia" w:ascii="仿宋_GB2312" w:hAnsi="仿宋_GB2312" w:eastAsia="仿宋_GB2312" w:cs="仿宋_GB2312"/>
          <w:b w:val="0"/>
          <w:color w:val="000000"/>
          <w:sz w:val="32"/>
          <w:szCs w:val="32"/>
          <w:u w:val="none"/>
        </w:rPr>
      </w:pPr>
      <w:r>
        <w:rPr>
          <w:rFonts w:hint="eastAsia" w:ascii="仿宋_GB2312" w:hAnsi="仿宋_GB2312" w:eastAsia="仿宋_GB2312" w:cs="仿宋_GB2312"/>
          <w:b w:val="0"/>
          <w:color w:val="000000"/>
          <w:sz w:val="32"/>
          <w:szCs w:val="32"/>
          <w:u w:val="none"/>
        </w:rPr>
        <w:t>（五）属于行政复议法规定的行政复议范围；</w:t>
      </w:r>
    </w:p>
    <w:p>
      <w:pPr>
        <w:keepNext w:val="0"/>
        <w:keepLines w:val="0"/>
        <w:pageBreakBefore w:val="0"/>
        <w:widowControl w:val="0"/>
        <w:kinsoku/>
        <w:wordWrap/>
        <w:overflowPunct/>
        <w:topLinePunct w:val="0"/>
        <w:autoSpaceDE/>
        <w:autoSpaceDN/>
        <w:bidi w:val="0"/>
        <w:adjustRightInd/>
        <w:snapToGrid/>
        <w:spacing w:before="0" w:after="0" w:line="560" w:lineRule="exact"/>
        <w:ind w:firstLine="601"/>
        <w:jc w:val="left"/>
        <w:textAlignment w:val="auto"/>
        <w:rPr>
          <w:rFonts w:hint="eastAsia" w:ascii="仿宋_GB2312" w:hAnsi="仿宋_GB2312" w:eastAsia="仿宋_GB2312" w:cs="仿宋_GB2312"/>
          <w:b w:val="0"/>
          <w:color w:val="000000"/>
          <w:sz w:val="32"/>
          <w:szCs w:val="32"/>
          <w:u w:val="none"/>
        </w:rPr>
      </w:pPr>
      <w:r>
        <w:rPr>
          <w:rFonts w:hint="eastAsia" w:ascii="仿宋_GB2312" w:hAnsi="仿宋_GB2312" w:eastAsia="仿宋_GB2312" w:cs="仿宋_GB2312"/>
          <w:b w:val="0"/>
          <w:color w:val="000000"/>
          <w:sz w:val="32"/>
          <w:szCs w:val="32"/>
          <w:u w:val="none"/>
        </w:rPr>
        <w:t>（六）属于收到行政复议申请的行政复议机构的职责范围；</w:t>
      </w:r>
    </w:p>
    <w:p>
      <w:pPr>
        <w:keepNext w:val="0"/>
        <w:keepLines w:val="0"/>
        <w:pageBreakBefore w:val="0"/>
        <w:widowControl w:val="0"/>
        <w:kinsoku/>
        <w:wordWrap/>
        <w:overflowPunct/>
        <w:topLinePunct w:val="0"/>
        <w:autoSpaceDE/>
        <w:autoSpaceDN/>
        <w:bidi w:val="0"/>
        <w:adjustRightInd/>
        <w:snapToGrid/>
        <w:spacing w:before="0" w:after="0" w:line="560" w:lineRule="exact"/>
        <w:ind w:firstLine="601"/>
        <w:jc w:val="left"/>
        <w:textAlignment w:val="auto"/>
        <w:rPr>
          <w:rFonts w:hint="eastAsia" w:ascii="仿宋_GB2312" w:hAnsi="仿宋_GB2312" w:eastAsia="仿宋_GB2312" w:cs="仿宋_GB2312"/>
          <w:b w:val="0"/>
          <w:color w:val="000000"/>
          <w:sz w:val="32"/>
          <w:szCs w:val="32"/>
          <w:u w:val="none"/>
        </w:rPr>
      </w:pPr>
      <w:r>
        <w:rPr>
          <w:rFonts w:hint="eastAsia" w:ascii="仿宋_GB2312" w:hAnsi="仿宋_GB2312" w:eastAsia="仿宋_GB2312" w:cs="仿宋_GB2312"/>
          <w:b w:val="0"/>
          <w:color w:val="000000"/>
          <w:sz w:val="32"/>
          <w:szCs w:val="32"/>
          <w:u w:val="none"/>
        </w:rPr>
        <w:t>（七）其他行政复议机关尚未受理同一行政复议申请，人民法院尚未受理同一主体就同一事实提起的行政诉讼。</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四、依据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《中华人民共和国行政复议法》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《中华人民共和国行政复议法实施条例》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i w:val="0"/>
          <w:caps w:val="0"/>
          <w:color w:val="000000"/>
          <w:spacing w:val="0"/>
          <w:sz w:val="32"/>
          <w:szCs w:val="32"/>
          <w:shd w:val="clear" w:color="auto" w:fill="FFFFFF"/>
          <w:lang w:eastAsia="zh-CN"/>
        </w:rPr>
        <w:t>《海南省实施〈中华人民共和国行政复议法〉办法》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海南省人民政府省级行政复议体制改革工作方案》</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黑体_GBK" w:hAnsi="方正黑体_GBK" w:eastAsia="方正黑体_GBK" w:cs="方正黑体_GBK"/>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黑体_GBK" w:hAnsi="方正黑体_GBK" w:eastAsia="方正黑体_GBK" w:cs="方正黑体_GBK"/>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黑体_GBK" w:hAnsi="方正黑体_GBK" w:eastAsia="方正黑体_GBK" w:cs="方正黑体_GBK"/>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黑体_GBK" w:hAnsi="方正黑体_GBK" w:eastAsia="方正黑体_GBK" w:cs="方正黑体_GBK"/>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sz w:val="44"/>
          <w:szCs w:val="44"/>
          <w:lang w:eastAsia="zh-CN"/>
        </w:rPr>
      </w:pPr>
      <w:r>
        <w:rPr>
          <w:rFonts w:hint="eastAsia" w:ascii="方正黑体_GBK" w:hAnsi="方正黑体_GBK" w:eastAsia="方正黑体_GBK" w:cs="方正黑体_GBK"/>
          <w:b/>
          <w:bCs/>
          <w:sz w:val="32"/>
          <w:szCs w:val="32"/>
          <w:lang w:eastAsia="zh-CN"/>
        </w:rPr>
        <w:t>五、参考模板</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r>
        <w:rPr>
          <w:rFonts w:hint="eastAsia" w:ascii="宋体" w:hAnsi="宋体" w:eastAsia="宋体" w:cs="宋体"/>
          <w:sz w:val="44"/>
          <w:szCs w:val="44"/>
        </w:rPr>
        <w:t>1.行政复议申请书</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sz w:val="32"/>
          <w:szCs w:val="32"/>
        </w:rPr>
      </w:pPr>
      <w:r>
        <w:rPr>
          <w:rFonts w:hint="eastAsia" w:ascii="仿宋" w:hAnsi="仿宋" w:eastAsia="仿宋" w:cs="仿宋"/>
          <w:sz w:val="32"/>
          <w:szCs w:val="32"/>
        </w:rPr>
        <w:t>（公民/法人或其他组织）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u w:val="single"/>
        </w:rPr>
      </w:pPr>
      <w:r>
        <w:rPr>
          <w:rFonts w:hint="eastAsia" w:ascii="仿宋" w:hAnsi="仿宋" w:eastAsia="仿宋" w:cs="仿宋"/>
          <w:sz w:val="32"/>
          <w:szCs w:val="32"/>
        </w:rPr>
        <w:t>申请人：</w:t>
      </w:r>
      <w:r>
        <w:rPr>
          <w:rFonts w:hint="eastAsia" w:ascii="仿宋" w:hAnsi="仿宋" w:eastAsia="仿宋" w:cs="仿宋"/>
          <w:sz w:val="32"/>
          <w:szCs w:val="32"/>
          <w:u w:val="single"/>
        </w:rPr>
        <w:t xml:space="preserve">（姓名）  </w:t>
      </w:r>
      <w:r>
        <w:rPr>
          <w:rFonts w:hint="eastAsia" w:ascii="仿宋" w:hAnsi="仿宋" w:eastAsia="仿宋" w:cs="仿宋"/>
          <w:sz w:val="32"/>
          <w:szCs w:val="32"/>
        </w:rPr>
        <w:t>，性别：</w:t>
      </w:r>
      <w:r>
        <w:rPr>
          <w:rFonts w:hint="eastAsia" w:ascii="仿宋" w:hAnsi="仿宋" w:eastAsia="仿宋" w:cs="仿宋"/>
          <w:sz w:val="32"/>
          <w:szCs w:val="32"/>
          <w:u w:val="single"/>
        </w:rPr>
        <w:t xml:space="preserve">        </w:t>
      </w:r>
      <w:r>
        <w:rPr>
          <w:rFonts w:hint="eastAsia" w:ascii="仿宋" w:hAnsi="仿宋" w:eastAsia="仿宋" w:cs="仿宋"/>
          <w:sz w:val="32"/>
          <w:szCs w:val="32"/>
        </w:rPr>
        <w:t>，出生年月：</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身份证（其他有效证件）号码：</w:t>
      </w:r>
      <w:r>
        <w:rPr>
          <w:rFonts w:hint="eastAsia" w:ascii="仿宋" w:hAnsi="仿宋" w:eastAsia="仿宋" w:cs="仿宋"/>
          <w:sz w:val="32"/>
          <w:szCs w:val="32"/>
          <w:u w:val="single"/>
        </w:rPr>
        <w:t xml:space="preserve">     </w:t>
      </w:r>
      <w:r>
        <w:rPr>
          <w:rFonts w:hint="eastAsia" w:ascii="仿宋" w:hAnsi="仿宋" w:eastAsia="仿宋" w:cs="仿宋"/>
          <w:sz w:val="32"/>
          <w:szCs w:val="32"/>
        </w:rPr>
        <w:t>，工作单位：</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住址（联系地址）：</w:t>
      </w:r>
      <w:r>
        <w:rPr>
          <w:rFonts w:hint="eastAsia" w:ascii="仿宋" w:hAnsi="仿宋" w:eastAsia="仿宋" w:cs="仿宋"/>
          <w:sz w:val="32"/>
          <w:szCs w:val="32"/>
          <w:u w:val="single"/>
        </w:rPr>
        <w:t xml:space="preserve">      </w:t>
      </w:r>
      <w:r>
        <w:rPr>
          <w:rFonts w:hint="eastAsia" w:ascii="仿宋" w:hAnsi="仿宋" w:eastAsia="仿宋" w:cs="仿宋"/>
          <w:sz w:val="32"/>
          <w:szCs w:val="32"/>
        </w:rPr>
        <w:t>，邮政编码：</w:t>
      </w:r>
      <w:r>
        <w:rPr>
          <w:rFonts w:hint="eastAsia" w:ascii="仿宋" w:hAnsi="仿宋" w:eastAsia="仿宋" w:cs="仿宋"/>
          <w:sz w:val="32"/>
          <w:szCs w:val="32"/>
          <w:u w:val="single"/>
        </w:rPr>
        <w:t xml:space="preserve">     </w:t>
      </w:r>
      <w:r>
        <w:rPr>
          <w:rFonts w:hint="eastAsia" w:ascii="仿宋" w:hAnsi="仿宋" w:eastAsia="仿宋" w:cs="仿宋"/>
          <w:sz w:val="32"/>
          <w:szCs w:val="32"/>
        </w:rPr>
        <w:t>，电话：</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u w:val="single"/>
        </w:rPr>
      </w:pPr>
      <w:r>
        <w:rPr>
          <w:rFonts w:hint="eastAsia" w:ascii="仿宋" w:hAnsi="仿宋" w:eastAsia="仿宋" w:cs="仿宋"/>
          <w:sz w:val="32"/>
          <w:szCs w:val="32"/>
        </w:rPr>
        <w:t>申请人：</w:t>
      </w:r>
      <w:r>
        <w:rPr>
          <w:rFonts w:hint="eastAsia" w:ascii="仿宋" w:hAnsi="仿宋" w:eastAsia="仿宋" w:cs="仿宋"/>
          <w:sz w:val="32"/>
          <w:szCs w:val="32"/>
          <w:u w:val="single"/>
        </w:rPr>
        <w:t xml:space="preserve">（姓名）  </w:t>
      </w:r>
      <w:r>
        <w:rPr>
          <w:rFonts w:hint="eastAsia" w:ascii="仿宋" w:hAnsi="仿宋" w:eastAsia="仿宋" w:cs="仿宋"/>
          <w:sz w:val="32"/>
          <w:szCs w:val="32"/>
        </w:rPr>
        <w:t>，性别：</w:t>
      </w:r>
      <w:r>
        <w:rPr>
          <w:rFonts w:hint="eastAsia" w:ascii="仿宋" w:hAnsi="仿宋" w:eastAsia="仿宋" w:cs="仿宋"/>
          <w:sz w:val="32"/>
          <w:szCs w:val="32"/>
          <w:u w:val="single"/>
        </w:rPr>
        <w:t xml:space="preserve">        </w:t>
      </w:r>
      <w:r>
        <w:rPr>
          <w:rFonts w:hint="eastAsia" w:ascii="仿宋" w:hAnsi="仿宋" w:eastAsia="仿宋" w:cs="仿宋"/>
          <w:sz w:val="32"/>
          <w:szCs w:val="32"/>
        </w:rPr>
        <w:t>，出生年月：</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身份证（其他有效证件）号码：</w:t>
      </w:r>
      <w:r>
        <w:rPr>
          <w:rFonts w:hint="eastAsia" w:ascii="仿宋" w:hAnsi="仿宋" w:eastAsia="仿宋" w:cs="仿宋"/>
          <w:sz w:val="32"/>
          <w:szCs w:val="32"/>
          <w:u w:val="single"/>
        </w:rPr>
        <w:t xml:space="preserve">     </w:t>
      </w:r>
      <w:r>
        <w:rPr>
          <w:rFonts w:hint="eastAsia" w:ascii="仿宋" w:hAnsi="仿宋" w:eastAsia="仿宋" w:cs="仿宋"/>
          <w:sz w:val="32"/>
          <w:szCs w:val="32"/>
        </w:rPr>
        <w:t>，工作单位：</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住址（联系地址）：</w:t>
      </w:r>
      <w:r>
        <w:rPr>
          <w:rFonts w:hint="eastAsia" w:ascii="仿宋" w:hAnsi="仿宋" w:eastAsia="仿宋" w:cs="仿宋"/>
          <w:sz w:val="32"/>
          <w:szCs w:val="32"/>
          <w:u w:val="single"/>
        </w:rPr>
        <w:t xml:space="preserve">      </w:t>
      </w:r>
      <w:r>
        <w:rPr>
          <w:rFonts w:hint="eastAsia" w:ascii="仿宋" w:hAnsi="仿宋" w:eastAsia="仿宋" w:cs="仿宋"/>
          <w:sz w:val="32"/>
          <w:szCs w:val="32"/>
        </w:rPr>
        <w:t>，邮政编码：</w:t>
      </w:r>
      <w:r>
        <w:rPr>
          <w:rFonts w:hint="eastAsia" w:ascii="仿宋" w:hAnsi="仿宋" w:eastAsia="仿宋" w:cs="仿宋"/>
          <w:sz w:val="32"/>
          <w:szCs w:val="32"/>
          <w:u w:val="single"/>
        </w:rPr>
        <w:t xml:space="preserve">     </w:t>
      </w:r>
      <w:r>
        <w:rPr>
          <w:rFonts w:hint="eastAsia" w:ascii="仿宋" w:hAnsi="仿宋" w:eastAsia="仿宋" w:cs="仿宋"/>
          <w:sz w:val="32"/>
          <w:szCs w:val="32"/>
        </w:rPr>
        <w:t>，电话：</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代表人：</w:t>
      </w:r>
      <w:r>
        <w:rPr>
          <w:rFonts w:hint="eastAsia" w:ascii="仿宋" w:hAnsi="仿宋" w:eastAsia="仿宋" w:cs="仿宋"/>
          <w:sz w:val="32"/>
          <w:szCs w:val="32"/>
          <w:u w:val="single"/>
        </w:rPr>
        <w:t xml:space="preserve">（姓名）  </w:t>
      </w:r>
      <w:r>
        <w:rPr>
          <w:rFonts w:hint="eastAsia" w:ascii="仿宋" w:hAnsi="仿宋" w:eastAsia="仿宋" w:cs="仿宋"/>
          <w:sz w:val="32"/>
          <w:szCs w:val="32"/>
        </w:rPr>
        <w:t>、</w:t>
      </w:r>
      <w:r>
        <w:rPr>
          <w:rFonts w:hint="eastAsia" w:ascii="仿宋" w:hAnsi="仿宋" w:eastAsia="仿宋" w:cs="仿宋"/>
          <w:sz w:val="32"/>
          <w:szCs w:val="32"/>
          <w:u w:val="single"/>
        </w:rPr>
        <w:t xml:space="preserve">（姓名）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left="638" w:leftChars="304"/>
        <w:textAlignment w:val="auto"/>
        <w:rPr>
          <w:rFonts w:ascii="仿宋" w:hAnsi="仿宋" w:eastAsia="仿宋" w:cs="仿宋"/>
          <w:sz w:val="32"/>
          <w:szCs w:val="32"/>
        </w:rPr>
      </w:pPr>
      <w:r>
        <w:rPr>
          <w:rFonts w:hint="eastAsia" w:ascii="仿宋" w:hAnsi="仿宋" w:eastAsia="仿宋" w:cs="仿宋"/>
          <w:sz w:val="32"/>
          <w:szCs w:val="32"/>
        </w:rPr>
        <w:t>【申请人：</w:t>
      </w:r>
      <w:r>
        <w:rPr>
          <w:rFonts w:hint="eastAsia" w:ascii="仿宋" w:hAnsi="仿宋" w:eastAsia="仿宋" w:cs="仿宋"/>
          <w:sz w:val="32"/>
          <w:szCs w:val="32"/>
          <w:u w:val="single"/>
        </w:rPr>
        <w:t>（法人或其他组织名称）</w:t>
      </w:r>
      <w:r>
        <w:rPr>
          <w:rFonts w:hint="eastAsia" w:ascii="仿宋" w:hAnsi="仿宋" w:eastAsia="仿宋" w:cs="仿宋"/>
          <w:sz w:val="32"/>
          <w:szCs w:val="32"/>
        </w:rPr>
        <w:t>，住所地（联系地址）：</w:t>
      </w:r>
      <w:r>
        <w:rPr>
          <w:rFonts w:hint="eastAsia" w:ascii="仿宋" w:hAnsi="仿宋" w:eastAsia="仿宋" w:cs="仿宋"/>
          <w:sz w:val="32"/>
          <w:szCs w:val="32"/>
          <w:u w:val="single"/>
        </w:rPr>
        <w:t xml:space="preserve">   </w:t>
      </w:r>
      <w:r>
        <w:rPr>
          <w:rFonts w:hint="eastAsia" w:ascii="仿宋" w:hAnsi="仿宋" w:eastAsia="仿宋" w:cs="仿宋"/>
          <w:sz w:val="32"/>
          <w:szCs w:val="32"/>
        </w:rPr>
        <w:t>，邮政编码：</w:t>
      </w:r>
      <w:r>
        <w:rPr>
          <w:rFonts w:hint="eastAsia" w:ascii="仿宋" w:hAnsi="仿宋" w:eastAsia="仿宋" w:cs="仿宋"/>
          <w:sz w:val="32"/>
          <w:szCs w:val="32"/>
          <w:u w:val="single"/>
        </w:rPr>
        <w:t xml:space="preserve">           </w:t>
      </w:r>
      <w:r>
        <w:rPr>
          <w:rFonts w:hint="eastAsia" w:ascii="仿宋" w:hAnsi="仿宋" w:eastAsia="仿宋" w:cs="仿宋"/>
          <w:sz w:val="32"/>
          <w:szCs w:val="32"/>
        </w:rPr>
        <w:t>，联系电话：</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法定代表人或主要负责人：</w:t>
      </w:r>
      <w:r>
        <w:rPr>
          <w:rFonts w:hint="eastAsia" w:ascii="仿宋" w:hAnsi="仿宋" w:eastAsia="仿宋" w:cs="仿宋"/>
          <w:sz w:val="32"/>
          <w:szCs w:val="32"/>
          <w:u w:val="single"/>
        </w:rPr>
        <w:t xml:space="preserve">（姓名）  </w:t>
      </w:r>
      <w:r>
        <w:rPr>
          <w:rFonts w:hint="eastAsia" w:ascii="仿宋" w:hAnsi="仿宋" w:eastAsia="仿宋" w:cs="仿宋"/>
          <w:sz w:val="32"/>
          <w:szCs w:val="32"/>
        </w:rPr>
        <w:t>，职务：</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u w:val="single"/>
        </w:rPr>
      </w:pPr>
      <w:r>
        <w:rPr>
          <w:rFonts w:hint="eastAsia" w:ascii="仿宋" w:hAnsi="仿宋" w:eastAsia="仿宋" w:cs="仿宋"/>
          <w:sz w:val="32"/>
          <w:szCs w:val="32"/>
        </w:rPr>
        <w:t>委托代理人：</w:t>
      </w:r>
      <w:r>
        <w:rPr>
          <w:rFonts w:hint="eastAsia" w:ascii="仿宋" w:hAnsi="仿宋" w:eastAsia="仿宋" w:cs="仿宋"/>
          <w:sz w:val="32"/>
          <w:szCs w:val="32"/>
          <w:u w:val="single"/>
        </w:rPr>
        <w:t xml:space="preserve">（姓名）  </w:t>
      </w:r>
      <w:r>
        <w:rPr>
          <w:rFonts w:hint="eastAsia" w:ascii="仿宋" w:hAnsi="仿宋" w:eastAsia="仿宋" w:cs="仿宋"/>
          <w:sz w:val="32"/>
          <w:szCs w:val="32"/>
        </w:rPr>
        <w:t>，性别：</w:t>
      </w:r>
      <w:r>
        <w:rPr>
          <w:rFonts w:hint="eastAsia" w:ascii="仿宋" w:hAnsi="仿宋" w:eastAsia="仿宋" w:cs="仿宋"/>
          <w:sz w:val="32"/>
          <w:szCs w:val="32"/>
          <w:u w:val="single"/>
        </w:rPr>
        <w:t xml:space="preserve">    </w:t>
      </w:r>
      <w:r>
        <w:rPr>
          <w:rFonts w:hint="eastAsia" w:ascii="仿宋" w:hAnsi="仿宋" w:eastAsia="仿宋" w:cs="仿宋"/>
          <w:sz w:val="32"/>
          <w:szCs w:val="32"/>
        </w:rPr>
        <w:t>，出生年月：</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身份证（其他有效证件）号码：</w:t>
      </w:r>
      <w:r>
        <w:rPr>
          <w:rFonts w:hint="eastAsia" w:ascii="仿宋" w:hAnsi="仿宋" w:eastAsia="仿宋" w:cs="仿宋"/>
          <w:sz w:val="32"/>
          <w:szCs w:val="32"/>
          <w:u w:val="single"/>
        </w:rPr>
        <w:t xml:space="preserve">   </w:t>
      </w:r>
      <w:r>
        <w:rPr>
          <w:rFonts w:hint="eastAsia" w:ascii="仿宋" w:hAnsi="仿宋" w:eastAsia="仿宋" w:cs="仿宋"/>
          <w:sz w:val="32"/>
          <w:szCs w:val="32"/>
        </w:rPr>
        <w:t>，工作单位：</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住址（联系地址）：</w:t>
      </w:r>
      <w:r>
        <w:rPr>
          <w:rFonts w:hint="eastAsia" w:ascii="仿宋" w:hAnsi="仿宋" w:eastAsia="仿宋" w:cs="仿宋"/>
          <w:sz w:val="32"/>
          <w:szCs w:val="32"/>
          <w:u w:val="single"/>
        </w:rPr>
        <w:t xml:space="preserve">      </w:t>
      </w:r>
      <w:r>
        <w:rPr>
          <w:rFonts w:hint="eastAsia" w:ascii="仿宋" w:hAnsi="仿宋" w:eastAsia="仿宋" w:cs="仿宋"/>
          <w:sz w:val="32"/>
          <w:szCs w:val="32"/>
        </w:rPr>
        <w:t>，邮政编码：</w:t>
      </w:r>
      <w:r>
        <w:rPr>
          <w:rFonts w:hint="eastAsia" w:ascii="仿宋" w:hAnsi="仿宋" w:eastAsia="仿宋" w:cs="仿宋"/>
          <w:sz w:val="32"/>
          <w:szCs w:val="32"/>
          <w:u w:val="single"/>
        </w:rPr>
        <w:t xml:space="preserve">     </w:t>
      </w:r>
      <w:r>
        <w:rPr>
          <w:rFonts w:hint="eastAsia" w:ascii="仿宋" w:hAnsi="仿宋" w:eastAsia="仿宋" w:cs="仿宋"/>
          <w:sz w:val="32"/>
          <w:szCs w:val="32"/>
        </w:rPr>
        <w:t>，电话：</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被申请人：</w:t>
      </w:r>
      <w:r>
        <w:rPr>
          <w:rFonts w:hint="eastAsia" w:ascii="仿宋" w:hAnsi="仿宋" w:eastAsia="仿宋" w:cs="仿宋"/>
          <w:sz w:val="32"/>
          <w:szCs w:val="32"/>
          <w:u w:val="single"/>
        </w:rPr>
        <w:t xml:space="preserve">（名称）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行政复议请求：申请人不服被申请人作出的</w:t>
      </w:r>
      <w:r>
        <w:rPr>
          <w:rFonts w:hint="eastAsia" w:ascii="仿宋" w:hAnsi="仿宋" w:eastAsia="仿宋" w:cs="仿宋"/>
          <w:sz w:val="32"/>
          <w:szCs w:val="32"/>
          <w:u w:val="single"/>
        </w:rPr>
        <w:t xml:space="preserve">（具体行政行为）    </w:t>
      </w:r>
      <w:r>
        <w:rPr>
          <w:rFonts w:hint="eastAsia" w:ascii="仿宋" w:hAnsi="仿宋" w:eastAsia="仿宋" w:cs="仿宋"/>
          <w:sz w:val="32"/>
          <w:szCs w:val="32"/>
        </w:rPr>
        <w:t>，请求撤销该具体行政行为。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事实和理由：申请人于</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日通过</w:t>
      </w:r>
      <w:r>
        <w:rPr>
          <w:rFonts w:hint="eastAsia" w:ascii="仿宋" w:hAnsi="仿宋" w:eastAsia="仿宋" w:cs="仿宋"/>
          <w:sz w:val="32"/>
          <w:szCs w:val="32"/>
          <w:u w:val="single"/>
        </w:rPr>
        <w:t xml:space="preserve">            </w:t>
      </w:r>
      <w:r>
        <w:rPr>
          <w:rFonts w:hint="eastAsia" w:ascii="仿宋" w:hAnsi="仿宋" w:eastAsia="仿宋" w:cs="仿宋"/>
          <w:sz w:val="32"/>
          <w:szCs w:val="32"/>
        </w:rPr>
        <w:t>方式得知该具体行政行为，特申请行政复议，主要事实和理由如下：</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u w:val="single"/>
        </w:rPr>
      </w:pP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【行政复议请求：申请人曾要求被申请人履行</w:t>
      </w:r>
      <w:r>
        <w:rPr>
          <w:rFonts w:hint="eastAsia" w:ascii="仿宋" w:hAnsi="仿宋" w:eastAsia="仿宋" w:cs="仿宋"/>
          <w:sz w:val="32"/>
          <w:szCs w:val="32"/>
          <w:u w:val="single"/>
        </w:rPr>
        <w:t xml:space="preserve">       </w:t>
      </w:r>
      <w:r>
        <w:rPr>
          <w:rFonts w:hint="eastAsia" w:ascii="仿宋" w:hAnsi="仿宋" w:eastAsia="仿宋" w:cs="仿宋"/>
          <w:sz w:val="32"/>
          <w:szCs w:val="32"/>
        </w:rPr>
        <w:t>法定职责，请求责令被申请人履行该项法定职责。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事实和理由：申请人于</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日通过</w:t>
      </w:r>
      <w:r>
        <w:rPr>
          <w:rFonts w:hint="eastAsia" w:ascii="仿宋" w:hAnsi="仿宋" w:eastAsia="仿宋" w:cs="仿宋"/>
          <w:sz w:val="32"/>
          <w:szCs w:val="32"/>
          <w:u w:val="single"/>
        </w:rPr>
        <w:t xml:space="preserve">            </w:t>
      </w:r>
      <w:r>
        <w:rPr>
          <w:rFonts w:hint="eastAsia" w:ascii="仿宋" w:hAnsi="仿宋" w:eastAsia="仿宋" w:cs="仿宋"/>
          <w:sz w:val="32"/>
          <w:szCs w:val="32"/>
        </w:rPr>
        <w:t>方式要求被申请人履行法定职责，被申请人未依法履行，申请人特申请行政复议，主要事实和理由如下：</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u w:val="single"/>
        </w:rPr>
      </w:pPr>
      <w:r>
        <w:rPr>
          <w:rFonts w:hint="eastAsia" w:ascii="仿宋" w:hAnsi="仿宋" w:eastAsia="仿宋" w:cs="仿宋"/>
          <w:sz w:val="32"/>
          <w:szCs w:val="32"/>
          <w:u w:val="single"/>
        </w:rPr>
        <w:t xml:space="preserve">（行政复议机关）          </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附件：1.行政复议申请书副本</w:t>
      </w:r>
      <w:r>
        <w:rPr>
          <w:rFonts w:hint="eastAsia" w:ascii="仿宋" w:hAnsi="仿宋" w:eastAsia="仿宋" w:cs="仿宋"/>
          <w:sz w:val="32"/>
          <w:szCs w:val="32"/>
          <w:u w:val="single"/>
        </w:rPr>
        <w:t xml:space="preserve">   </w:t>
      </w:r>
      <w:r>
        <w:rPr>
          <w:rFonts w:hint="eastAsia" w:ascii="仿宋" w:hAnsi="仿宋" w:eastAsia="仿宋" w:cs="仿宋"/>
          <w:sz w:val="32"/>
          <w:szCs w:val="32"/>
        </w:rPr>
        <w:t>份</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 xml:space="preserve">      2.申请人身份证明材料复印件</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 xml:space="preserve">      3.其他有关材料</w:t>
      </w:r>
      <w:r>
        <w:rPr>
          <w:rFonts w:hint="eastAsia" w:ascii="仿宋" w:hAnsi="仿宋" w:eastAsia="仿宋" w:cs="仿宋"/>
          <w:sz w:val="32"/>
          <w:szCs w:val="32"/>
          <w:u w:val="single"/>
        </w:rPr>
        <w:t xml:space="preserve">   </w:t>
      </w:r>
      <w:r>
        <w:rPr>
          <w:rFonts w:hint="eastAsia" w:ascii="仿宋" w:hAnsi="仿宋" w:eastAsia="仿宋" w:cs="仿宋"/>
          <w:sz w:val="32"/>
          <w:szCs w:val="32"/>
        </w:rPr>
        <w:t>份</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 xml:space="preserve">      4.授权委托书（有委托代理人的）</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u w:val="single"/>
        </w:rPr>
      </w:pPr>
      <w:r>
        <w:rPr>
          <w:rFonts w:hint="eastAsia" w:ascii="仿宋" w:hAnsi="仿宋" w:eastAsia="仿宋" w:cs="仿宋"/>
          <w:sz w:val="32"/>
          <w:szCs w:val="32"/>
        </w:rPr>
        <w:t xml:space="preserve">                  申请人（签名或盖章）：</w:t>
      </w: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ascii="仿宋" w:hAnsi="仿宋" w:eastAsia="仿宋" w:cs="仿宋"/>
          <w:sz w:val="32"/>
          <w:szCs w:val="32"/>
          <w:u w:val="single"/>
        </w:rPr>
      </w:pP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日 </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r>
        <w:rPr>
          <w:rFonts w:hint="eastAsia" w:ascii="宋体" w:hAnsi="宋体" w:cs="宋体"/>
          <w:sz w:val="44"/>
          <w:szCs w:val="44"/>
          <w:lang w:val="en-US" w:eastAsia="zh-CN"/>
        </w:rPr>
        <w:t>2</w:t>
      </w:r>
      <w:r>
        <w:rPr>
          <w:rFonts w:hint="eastAsia" w:ascii="宋体" w:hAnsi="宋体" w:eastAsia="宋体" w:cs="宋体"/>
          <w:sz w:val="44"/>
          <w:szCs w:val="44"/>
        </w:rPr>
        <w:t>.行政复议代表人推选书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经民主合议，现推选</w:t>
      </w:r>
      <w:r>
        <w:rPr>
          <w:rFonts w:hint="eastAsia" w:ascii="仿宋" w:hAnsi="仿宋" w:eastAsia="仿宋" w:cs="仿宋"/>
          <w:sz w:val="32"/>
          <w:szCs w:val="32"/>
          <w:u w:val="single"/>
        </w:rPr>
        <w:t xml:space="preserve">（姓名）  </w:t>
      </w:r>
      <w:r>
        <w:rPr>
          <w:rFonts w:hint="eastAsia" w:ascii="仿宋" w:hAnsi="仿宋" w:eastAsia="仿宋" w:cs="仿宋"/>
          <w:sz w:val="32"/>
          <w:szCs w:val="32"/>
        </w:rPr>
        <w:t>、</w:t>
      </w:r>
      <w:r>
        <w:rPr>
          <w:rFonts w:hint="eastAsia" w:ascii="仿宋" w:hAnsi="仿宋" w:eastAsia="仿宋" w:cs="仿宋"/>
          <w:sz w:val="32"/>
          <w:szCs w:val="32"/>
          <w:u w:val="single"/>
        </w:rPr>
        <w:t xml:space="preserve">（姓名）  </w:t>
      </w:r>
      <w:r>
        <w:rPr>
          <w:rFonts w:hint="eastAsia" w:ascii="仿宋" w:hAnsi="仿宋" w:eastAsia="仿宋" w:cs="仿宋"/>
          <w:sz w:val="32"/>
          <w:szCs w:val="32"/>
        </w:rPr>
        <w:t>、</w:t>
      </w:r>
      <w:r>
        <w:rPr>
          <w:rFonts w:hint="eastAsia" w:ascii="仿宋" w:hAnsi="仿宋" w:eastAsia="仿宋" w:cs="仿宋"/>
          <w:sz w:val="32"/>
          <w:szCs w:val="32"/>
          <w:u w:val="single"/>
        </w:rPr>
        <w:t xml:space="preserve">（姓名）  </w:t>
      </w:r>
      <w:r>
        <w:rPr>
          <w:rFonts w:hint="eastAsia" w:ascii="仿宋" w:hAnsi="仿宋" w:eastAsia="仿宋" w:cs="仿宋"/>
          <w:sz w:val="32"/>
          <w:szCs w:val="32"/>
        </w:rPr>
        <w:t>（不超过5人）为申请人向</w:t>
      </w:r>
      <w:r>
        <w:rPr>
          <w:rFonts w:hint="eastAsia" w:ascii="仿宋" w:hAnsi="仿宋" w:eastAsia="仿宋" w:cs="仿宋"/>
          <w:sz w:val="32"/>
          <w:szCs w:val="32"/>
          <w:u w:val="single"/>
        </w:rPr>
        <w:t xml:space="preserve">（行政复议机关名称）  </w:t>
      </w:r>
      <w:r>
        <w:rPr>
          <w:rFonts w:hint="eastAsia" w:ascii="仿宋" w:hAnsi="仿宋" w:eastAsia="仿宋" w:cs="仿宋"/>
          <w:sz w:val="32"/>
          <w:szCs w:val="32"/>
        </w:rPr>
        <w:t>申请行政复议</w:t>
      </w:r>
      <w:r>
        <w:rPr>
          <w:rFonts w:hint="eastAsia" w:ascii="仿宋" w:hAnsi="仿宋" w:eastAsia="仿宋" w:cs="仿宋"/>
          <w:sz w:val="32"/>
          <w:szCs w:val="32"/>
          <w:u w:val="single"/>
        </w:rPr>
        <w:t xml:space="preserve">（被申请人名称）  </w:t>
      </w:r>
      <w:r>
        <w:rPr>
          <w:rFonts w:hint="eastAsia" w:ascii="仿宋" w:hAnsi="仿宋" w:eastAsia="仿宋" w:cs="仿宋"/>
          <w:sz w:val="32"/>
          <w:szCs w:val="32"/>
        </w:rPr>
        <w:t>作出的</w:t>
      </w:r>
      <w:r>
        <w:rPr>
          <w:rFonts w:hint="eastAsia" w:ascii="仿宋" w:hAnsi="仿宋" w:eastAsia="仿宋" w:cs="仿宋"/>
          <w:sz w:val="32"/>
          <w:szCs w:val="32"/>
          <w:u w:val="single"/>
        </w:rPr>
        <w:t xml:space="preserve">（具体行政行为）    </w:t>
      </w:r>
      <w:r>
        <w:rPr>
          <w:rFonts w:hint="eastAsia" w:ascii="仿宋" w:hAnsi="仿宋" w:eastAsia="仿宋" w:cs="仿宋"/>
          <w:sz w:val="32"/>
          <w:szCs w:val="32"/>
        </w:rPr>
        <w:t>【不履行</w:t>
      </w:r>
      <w:r>
        <w:rPr>
          <w:rFonts w:hint="eastAsia" w:ascii="仿宋" w:hAnsi="仿宋" w:eastAsia="仿宋" w:cs="仿宋"/>
          <w:sz w:val="32"/>
          <w:szCs w:val="32"/>
          <w:u w:val="single"/>
        </w:rPr>
        <w:t xml:space="preserve">      </w:t>
      </w:r>
      <w:r>
        <w:rPr>
          <w:rFonts w:hint="eastAsia" w:ascii="仿宋" w:hAnsi="仿宋" w:eastAsia="仿宋" w:cs="仿宋"/>
          <w:sz w:val="32"/>
          <w:szCs w:val="32"/>
        </w:rPr>
        <w:t>法定职责】一案的代表人，代表人权限为：</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u w:val="single"/>
        </w:rPr>
      </w:pPr>
      <w:r>
        <w:rPr>
          <w:rFonts w:hint="eastAsia" w:ascii="仿宋" w:hAnsi="仿宋" w:eastAsia="仿宋" w:cs="仿宋"/>
          <w:sz w:val="32"/>
          <w:szCs w:val="32"/>
        </w:rPr>
        <w:t>代表人（签名或盖章）：</w:t>
      </w: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u w:val="single"/>
        </w:rPr>
      </w:pP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u w:val="single"/>
        </w:rPr>
      </w:pPr>
      <w:r>
        <w:rPr>
          <w:rFonts w:hint="eastAsia" w:ascii="仿宋" w:hAnsi="仿宋" w:eastAsia="仿宋" w:cs="仿宋"/>
          <w:sz w:val="32"/>
          <w:szCs w:val="32"/>
        </w:rPr>
        <w:t>申请人（签名或盖章）：</w:t>
      </w: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u w:val="single"/>
        </w:rPr>
      </w:pP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（或附后申请人签名名单）</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u w:val="single"/>
        </w:rPr>
      </w:pPr>
    </w:p>
    <w:p>
      <w:pPr>
        <w:keepNext w:val="0"/>
        <w:keepLines w:val="0"/>
        <w:pageBreakBefore w:val="0"/>
        <w:kinsoku/>
        <w:wordWrap/>
        <w:overflowPunct/>
        <w:topLinePunct w:val="0"/>
        <w:autoSpaceDE/>
        <w:autoSpaceDN/>
        <w:bidi w:val="0"/>
        <w:adjustRightInd/>
        <w:snapToGrid/>
        <w:spacing w:line="560" w:lineRule="exact"/>
        <w:ind w:firstLine="5120" w:firstLineChars="1600"/>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5120" w:firstLineChars="1600"/>
        <w:jc w:val="right"/>
        <w:textAlignment w:val="auto"/>
        <w:rPr>
          <w:rFonts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代表人权限提示：行政复议代表人的权限可以为“代为申请行政复议、代为承认、变更行政复议请求、代为撤回行政复议申请、代为举证、代为陈述申辩、代为查阅行政复议案卷、代为接收行政复议法律文书”等，具体权限由申请人与代表人协商确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r>
        <w:rPr>
          <w:rFonts w:hint="eastAsia" w:ascii="宋体" w:hAnsi="宋体" w:cs="宋体"/>
          <w:sz w:val="44"/>
          <w:szCs w:val="44"/>
          <w:lang w:val="en-US" w:eastAsia="zh-CN"/>
        </w:rPr>
        <w:t>3</w:t>
      </w:r>
      <w:r>
        <w:rPr>
          <w:rFonts w:hint="eastAsia" w:ascii="宋体" w:hAnsi="宋体" w:eastAsia="宋体" w:cs="宋体"/>
          <w:sz w:val="44"/>
          <w:szCs w:val="44"/>
        </w:rPr>
        <w:t>.行政复议授权委托书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u w:val="single"/>
        </w:rPr>
        <w:t xml:space="preserve">（行政复议机关）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u w:val="single"/>
        </w:rPr>
      </w:pPr>
      <w:r>
        <w:rPr>
          <w:rFonts w:hint="eastAsia" w:ascii="仿宋" w:hAnsi="仿宋" w:eastAsia="仿宋" w:cs="仿宋"/>
          <w:sz w:val="32"/>
          <w:szCs w:val="32"/>
        </w:rPr>
        <w:t>申请人</w:t>
      </w:r>
      <w:r>
        <w:rPr>
          <w:rFonts w:hint="eastAsia" w:ascii="仿宋" w:hAnsi="仿宋" w:eastAsia="仿宋" w:cs="仿宋"/>
          <w:sz w:val="32"/>
          <w:szCs w:val="32"/>
          <w:u w:val="single"/>
        </w:rPr>
        <w:t xml:space="preserve">（姓名）  </w:t>
      </w:r>
      <w:r>
        <w:rPr>
          <w:rFonts w:hint="eastAsia" w:ascii="仿宋" w:hAnsi="仿宋" w:eastAsia="仿宋" w:cs="仿宋"/>
          <w:sz w:val="32"/>
          <w:szCs w:val="32"/>
        </w:rPr>
        <w:t>、</w:t>
      </w:r>
      <w:r>
        <w:rPr>
          <w:rFonts w:hint="eastAsia" w:ascii="仿宋" w:hAnsi="仿宋" w:eastAsia="仿宋" w:cs="仿宋"/>
          <w:sz w:val="32"/>
          <w:szCs w:val="32"/>
          <w:u w:val="single"/>
        </w:rPr>
        <w:t xml:space="preserve">（姓名）  </w:t>
      </w:r>
      <w:r>
        <w:rPr>
          <w:rFonts w:hint="eastAsia" w:ascii="仿宋" w:hAnsi="仿宋" w:eastAsia="仿宋" w:cs="仿宋"/>
          <w:sz w:val="32"/>
          <w:szCs w:val="32"/>
        </w:rPr>
        <w:t>、……对</w:t>
      </w:r>
      <w:r>
        <w:rPr>
          <w:rFonts w:hint="eastAsia" w:ascii="仿宋" w:hAnsi="仿宋" w:eastAsia="仿宋" w:cs="仿宋"/>
          <w:sz w:val="32"/>
          <w:szCs w:val="32"/>
          <w:u w:val="single"/>
        </w:rPr>
        <w:t xml:space="preserve">（被申请人名称）           </w:t>
      </w:r>
      <w:r>
        <w:rPr>
          <w:rFonts w:hint="eastAsia" w:ascii="仿宋" w:hAnsi="仿宋" w:eastAsia="仿宋" w:cs="仿宋"/>
          <w:sz w:val="32"/>
          <w:szCs w:val="32"/>
        </w:rPr>
        <w:t>作出的</w:t>
      </w:r>
      <w:r>
        <w:rPr>
          <w:rFonts w:hint="eastAsia" w:ascii="仿宋" w:hAnsi="仿宋" w:eastAsia="仿宋" w:cs="仿宋"/>
          <w:sz w:val="32"/>
          <w:szCs w:val="32"/>
          <w:u w:val="single"/>
        </w:rPr>
        <w:t xml:space="preserve">（具体行政行为）    </w:t>
      </w:r>
      <w:r>
        <w:rPr>
          <w:rFonts w:hint="eastAsia" w:ascii="仿宋" w:hAnsi="仿宋" w:eastAsia="仿宋" w:cs="仿宋"/>
          <w:sz w:val="32"/>
          <w:szCs w:val="32"/>
        </w:rPr>
        <w:t>【不履行</w:t>
      </w:r>
      <w:r>
        <w:rPr>
          <w:rFonts w:hint="eastAsia" w:ascii="仿宋" w:hAnsi="仿宋" w:eastAsia="仿宋" w:cs="仿宋"/>
          <w:sz w:val="32"/>
          <w:szCs w:val="32"/>
          <w:u w:val="single"/>
        </w:rPr>
        <w:t xml:space="preserve">      </w:t>
      </w:r>
      <w:r>
        <w:rPr>
          <w:rFonts w:hint="eastAsia" w:ascii="仿宋" w:hAnsi="仿宋" w:eastAsia="仿宋" w:cs="仿宋"/>
          <w:sz w:val="32"/>
          <w:szCs w:val="32"/>
        </w:rPr>
        <w:t>法定职责】不服申请行政复议一案，现委托</w:t>
      </w:r>
      <w:r>
        <w:rPr>
          <w:rFonts w:hint="eastAsia" w:ascii="仿宋" w:hAnsi="仿宋" w:eastAsia="仿宋" w:cs="仿宋"/>
          <w:sz w:val="32"/>
          <w:szCs w:val="32"/>
          <w:u w:val="single"/>
        </w:rPr>
        <w:t xml:space="preserve">（姓名）  </w:t>
      </w:r>
      <w:r>
        <w:rPr>
          <w:rFonts w:hint="eastAsia" w:ascii="仿宋" w:hAnsi="仿宋" w:eastAsia="仿宋" w:cs="仿宋"/>
          <w:sz w:val="32"/>
          <w:szCs w:val="32"/>
        </w:rPr>
        <w:t>、</w:t>
      </w:r>
      <w:r>
        <w:rPr>
          <w:rFonts w:hint="eastAsia" w:ascii="仿宋" w:hAnsi="仿宋" w:eastAsia="仿宋" w:cs="仿宋"/>
          <w:sz w:val="32"/>
          <w:szCs w:val="32"/>
          <w:u w:val="single"/>
        </w:rPr>
        <w:t xml:space="preserve">（姓名）  </w:t>
      </w:r>
      <w:r>
        <w:rPr>
          <w:rFonts w:hint="eastAsia" w:ascii="仿宋" w:hAnsi="仿宋" w:eastAsia="仿宋" w:cs="仿宋"/>
          <w:sz w:val="32"/>
          <w:szCs w:val="32"/>
        </w:rPr>
        <w:t>为申请人的委托代理人，代理权限为：</w:t>
      </w: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u w:val="single"/>
        </w:rPr>
      </w:pPr>
      <w:r>
        <w:rPr>
          <w:rFonts w:hint="eastAsia" w:ascii="仿宋" w:hAnsi="仿宋" w:eastAsia="仿宋" w:cs="仿宋"/>
          <w:sz w:val="32"/>
          <w:szCs w:val="32"/>
        </w:rPr>
        <w:t>代理期限：</w:t>
      </w: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u w:val="single"/>
        </w:rPr>
      </w:pPr>
      <w:r>
        <w:rPr>
          <w:rFonts w:hint="eastAsia" w:ascii="仿宋" w:hAnsi="仿宋" w:eastAsia="仿宋" w:cs="仿宋"/>
          <w:sz w:val="32"/>
          <w:szCs w:val="32"/>
        </w:rPr>
        <w:t>委托人（签名或盖章）：</w:t>
      </w: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u w:val="single"/>
        </w:rPr>
      </w:pPr>
      <w:r>
        <w:rPr>
          <w:rFonts w:hint="eastAsia" w:ascii="仿宋" w:hAnsi="仿宋" w:eastAsia="仿宋" w:cs="仿宋"/>
          <w:sz w:val="32"/>
          <w:szCs w:val="32"/>
        </w:rPr>
        <w:t>代理人（签名或盖章）：</w:t>
      </w: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u w:val="single"/>
        </w:rPr>
      </w:pPr>
    </w:p>
    <w:p>
      <w:pPr>
        <w:keepNext w:val="0"/>
        <w:keepLines w:val="0"/>
        <w:pageBreakBefore w:val="0"/>
        <w:kinsoku/>
        <w:wordWrap/>
        <w:overflowPunct/>
        <w:topLinePunct w:val="0"/>
        <w:autoSpaceDE/>
        <w:autoSpaceDN/>
        <w:bidi w:val="0"/>
        <w:adjustRightInd/>
        <w:snapToGrid/>
        <w:spacing w:line="560" w:lineRule="exact"/>
        <w:ind w:firstLine="3520" w:firstLineChars="1100"/>
        <w:jc w:val="right"/>
        <w:textAlignment w:val="auto"/>
        <w:rPr>
          <w:rFonts w:ascii="仿宋" w:hAnsi="仿宋" w:eastAsia="仿宋" w:cs="仿宋"/>
          <w:sz w:val="32"/>
          <w:szCs w:val="32"/>
          <w:u w:val="single"/>
        </w:rPr>
      </w:pPr>
      <w:r>
        <w:rPr>
          <w:rFonts w:hint="eastAsia" w:ascii="仿宋" w:hAnsi="仿宋" w:eastAsia="仿宋" w:cs="仿宋"/>
          <w:sz w:val="32"/>
          <w:szCs w:val="32"/>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日 </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u w:val="singl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代理权限提示：行政复议代理的权限可以为“代为申请行政复议、代为承认、变更行政复议请求、代为撤回行政复议申请、代为举证、代为陈述申辩、代为查阅行政复议案卷、代为接收行政复议法律文书”等，具体代理权限由委托人与代理人协商确定。）</w:t>
      </w: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ascii="仿宋" w:hAnsi="仿宋" w:eastAsia="仿宋" w:cs="仿宋"/>
          <w:sz w:val="32"/>
          <w:szCs w:val="32"/>
        </w:rPr>
      </w:pPr>
      <w:r>
        <w:rPr>
          <w:rFonts w:hint="eastAsia" w:ascii="仿宋" w:hAnsi="仿宋" w:eastAsia="仿宋" w:cs="仿宋"/>
          <w:sz w:val="32"/>
          <w:szCs w:val="32"/>
        </w:rPr>
        <w:t>（行政复议机构收件专用章或者行政复议专用章）</w:t>
      </w:r>
    </w:p>
    <w:p>
      <w:pPr>
        <w:spacing w:line="560" w:lineRule="exact"/>
        <w:jc w:val="both"/>
        <w:rPr>
          <w:rFonts w:ascii="宋体" w:hAnsi="宋体" w:eastAsia="宋体" w:cs="宋体"/>
          <w:sz w:val="44"/>
          <w:szCs w:val="44"/>
        </w:rPr>
      </w:pPr>
    </w:p>
    <w:p>
      <w:pPr>
        <w:spacing w:line="560" w:lineRule="exact"/>
        <w:jc w:val="center"/>
        <w:rPr>
          <w:rFonts w:hint="eastAsia" w:ascii="宋体" w:hAnsi="宋体" w:cs="宋体"/>
          <w:sz w:val="44"/>
          <w:szCs w:val="44"/>
          <w:lang w:val="en-US" w:eastAsia="zh-CN"/>
        </w:rPr>
      </w:pPr>
    </w:p>
    <w:p>
      <w:pPr>
        <w:spacing w:line="560" w:lineRule="exact"/>
        <w:jc w:val="center"/>
        <w:rPr>
          <w:rFonts w:ascii="宋体" w:hAnsi="宋体" w:eastAsia="宋体" w:cs="宋体"/>
          <w:sz w:val="44"/>
          <w:szCs w:val="44"/>
        </w:rPr>
      </w:pPr>
      <w:r>
        <w:rPr>
          <w:rFonts w:hint="eastAsia" w:ascii="宋体" w:hAnsi="宋体" w:cs="宋体"/>
          <w:sz w:val="44"/>
          <w:szCs w:val="44"/>
          <w:lang w:val="en-US" w:eastAsia="zh-CN"/>
        </w:rPr>
        <w:t>4</w:t>
      </w:r>
      <w:r>
        <w:rPr>
          <w:rFonts w:hint="eastAsia" w:ascii="宋体" w:hAnsi="宋体" w:eastAsia="宋体" w:cs="宋体"/>
          <w:sz w:val="44"/>
          <w:szCs w:val="44"/>
        </w:rPr>
        <w:t>.行政复议文书送达地址确认书</w:t>
      </w:r>
    </w:p>
    <w:p>
      <w:pPr>
        <w:spacing w:line="280" w:lineRule="exact"/>
        <w:jc w:val="center"/>
        <w:rPr>
          <w:rFonts w:ascii="宋体" w:hAnsi="宋体" w:eastAsia="宋体" w:cs="宋体"/>
          <w:sz w:val="44"/>
          <w:szCs w:val="44"/>
        </w:rPr>
      </w:pPr>
    </w:p>
    <w:tbl>
      <w:tblPr>
        <w:tblStyle w:val="5"/>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7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exact"/>
          <w:jc w:val="center"/>
        </w:trPr>
        <w:tc>
          <w:tcPr>
            <w:tcW w:w="9720" w:type="dxa"/>
            <w:gridSpan w:val="2"/>
            <w:vAlign w:val="center"/>
          </w:tcPr>
          <w:p>
            <w:pPr>
              <w:spacing w:line="440" w:lineRule="exact"/>
              <w:ind w:firstLine="480" w:firstLineChars="200"/>
              <w:rPr>
                <w:rFonts w:ascii="仿宋" w:hAnsi="仿宋" w:eastAsia="仿宋" w:cs="仿宋"/>
                <w:sz w:val="24"/>
              </w:rPr>
            </w:pPr>
            <w:r>
              <w:rPr>
                <w:rFonts w:hint="eastAsia" w:ascii="仿宋" w:hAnsi="仿宋" w:eastAsia="仿宋" w:cs="仿宋"/>
                <w:sz w:val="24"/>
              </w:rPr>
              <w:t>为维护行政复议当事人合法权益，维持行政复议正常秩序，经本人确认，遵守以下行政复议文书送达规定：</w:t>
            </w:r>
          </w:p>
          <w:p>
            <w:pPr>
              <w:spacing w:line="440" w:lineRule="exact"/>
              <w:ind w:firstLine="480" w:firstLineChars="200"/>
              <w:rPr>
                <w:rFonts w:ascii="仿宋" w:hAnsi="仿宋" w:eastAsia="仿宋" w:cs="仿宋"/>
                <w:sz w:val="24"/>
              </w:rPr>
            </w:pPr>
            <w:r>
              <w:rPr>
                <w:rFonts w:hint="eastAsia" w:ascii="仿宋" w:hAnsi="仿宋" w:eastAsia="仿宋" w:cs="仿宋"/>
                <w:sz w:val="24"/>
              </w:rPr>
              <w:t>1.当事人在送达地址确认书中所确认送达地址，适用行政复议期间送达相关行政复议法律文书。</w:t>
            </w:r>
          </w:p>
          <w:p>
            <w:pPr>
              <w:spacing w:line="440" w:lineRule="exact"/>
              <w:ind w:firstLine="480" w:firstLineChars="200"/>
              <w:rPr>
                <w:rFonts w:ascii="仿宋" w:hAnsi="仿宋" w:eastAsia="仿宋" w:cs="仿宋"/>
                <w:sz w:val="24"/>
              </w:rPr>
            </w:pPr>
            <w:r>
              <w:rPr>
                <w:rFonts w:hint="eastAsia" w:ascii="仿宋" w:hAnsi="仿宋" w:eastAsia="仿宋" w:cs="仿宋"/>
                <w:sz w:val="24"/>
              </w:rPr>
              <w:t>2.当事人拒绝提供送达地址的，自然人以其户籍登记中的住所地或者经常居住地为送达地址；法人或者其他组织以其工商登记或者其他依法登记、备案中的住所地为送达地址。</w:t>
            </w:r>
          </w:p>
          <w:p>
            <w:pPr>
              <w:spacing w:line="440" w:lineRule="exact"/>
              <w:ind w:firstLine="480" w:firstLineChars="200"/>
              <w:rPr>
                <w:rFonts w:ascii="仿宋" w:hAnsi="仿宋" w:eastAsia="仿宋" w:cs="仿宋"/>
                <w:sz w:val="24"/>
              </w:rPr>
            </w:pPr>
            <w:r>
              <w:rPr>
                <w:rFonts w:hint="eastAsia" w:ascii="仿宋" w:hAnsi="仿宋" w:eastAsia="仿宋" w:cs="仿宋"/>
                <w:sz w:val="24"/>
              </w:rPr>
              <w:t>3.当事人指定代收人的，指定代收人签收视为当事人本人签收。</w:t>
            </w:r>
          </w:p>
          <w:p>
            <w:pPr>
              <w:spacing w:line="440" w:lineRule="exact"/>
              <w:ind w:firstLine="480" w:firstLineChars="200"/>
              <w:rPr>
                <w:rFonts w:ascii="仿宋" w:hAnsi="仿宋" w:eastAsia="仿宋" w:cs="仿宋"/>
                <w:sz w:val="24"/>
              </w:rPr>
            </w:pPr>
            <w:r>
              <w:rPr>
                <w:rFonts w:hint="eastAsia" w:ascii="仿宋" w:hAnsi="仿宋" w:eastAsia="仿宋" w:cs="仿宋"/>
                <w:sz w:val="24"/>
              </w:rPr>
              <w:t>4.当事人送达地址发生变更的，应当及时告知受理案件的行政复议机构，未及时告知的，按原地址送达，即视为依法送达。</w:t>
            </w:r>
          </w:p>
          <w:p>
            <w:pPr>
              <w:spacing w:line="440" w:lineRule="exact"/>
              <w:ind w:firstLine="480" w:firstLineChars="200"/>
              <w:rPr>
                <w:rFonts w:ascii="仿宋" w:hAnsi="仿宋" w:eastAsia="仿宋" w:cs="仿宋"/>
                <w:sz w:val="24"/>
              </w:rPr>
            </w:pPr>
            <w:r>
              <w:rPr>
                <w:rFonts w:hint="eastAsia" w:ascii="仿宋" w:hAnsi="仿宋" w:eastAsia="仿宋" w:cs="仿宋"/>
                <w:sz w:val="24"/>
              </w:rPr>
              <w:t>5.复议机关采用行政复议邮政专递形式送达的，视为与复议机关送达具有同等效力。</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4" w:hRule="atLeast"/>
          <w:jc w:val="center"/>
        </w:trPr>
        <w:tc>
          <w:tcPr>
            <w:tcW w:w="9720" w:type="dxa"/>
            <w:gridSpan w:val="2"/>
            <w:vAlign w:val="center"/>
          </w:tcPr>
          <w:p>
            <w:pPr>
              <w:spacing w:line="480" w:lineRule="exact"/>
              <w:rPr>
                <w:rFonts w:ascii="仿宋" w:hAnsi="仿宋" w:eastAsia="仿宋" w:cs="仿宋"/>
                <w:sz w:val="32"/>
                <w:szCs w:val="32"/>
              </w:rPr>
            </w:pPr>
          </w:p>
          <w:p>
            <w:pPr>
              <w:spacing w:line="480" w:lineRule="exact"/>
              <w:rPr>
                <w:rFonts w:ascii="仿宋" w:hAnsi="仿宋" w:eastAsia="仿宋" w:cs="仿宋"/>
                <w:sz w:val="32"/>
                <w:szCs w:val="32"/>
              </w:rPr>
            </w:pPr>
            <w:r>
              <w:rPr>
                <w:rFonts w:hint="eastAsia" w:ascii="仿宋" w:hAnsi="仿宋" w:eastAsia="仿宋" w:cs="仿宋"/>
                <w:sz w:val="32"/>
                <w:szCs w:val="32"/>
              </w:rPr>
              <w:t>当事人：</w:t>
            </w:r>
          </w:p>
          <w:p>
            <w:pPr>
              <w:spacing w:line="480" w:lineRule="exact"/>
              <w:rPr>
                <w:rFonts w:ascii="仿宋" w:hAnsi="仿宋" w:eastAsia="仿宋" w:cs="仿宋"/>
                <w:sz w:val="32"/>
                <w:szCs w:val="32"/>
              </w:rPr>
            </w:pPr>
            <w:r>
              <w:rPr>
                <w:rFonts w:hint="eastAsia" w:ascii="仿宋" w:hAnsi="仿宋" w:eastAsia="仿宋" w:cs="仿宋"/>
                <w:sz w:val="32"/>
                <w:szCs w:val="32"/>
              </w:rPr>
              <w:t>代收人：</w:t>
            </w:r>
          </w:p>
          <w:p>
            <w:pPr>
              <w:spacing w:line="480" w:lineRule="exact"/>
              <w:rPr>
                <w:rFonts w:ascii="仿宋" w:hAnsi="仿宋" w:eastAsia="仿宋" w:cs="仿宋"/>
                <w:sz w:val="32"/>
                <w:szCs w:val="32"/>
              </w:rPr>
            </w:pPr>
            <w:r>
              <w:rPr>
                <w:rFonts w:hint="eastAsia" w:ascii="仿宋" w:hAnsi="仿宋" w:eastAsia="仿宋" w:cs="仿宋"/>
                <w:sz w:val="32"/>
                <w:szCs w:val="32"/>
              </w:rPr>
              <w:t>邮政编码：</w:t>
            </w:r>
          </w:p>
          <w:p>
            <w:pPr>
              <w:spacing w:line="480" w:lineRule="exact"/>
              <w:rPr>
                <w:rFonts w:ascii="仿宋" w:hAnsi="仿宋" w:eastAsia="仿宋" w:cs="仿宋"/>
                <w:sz w:val="32"/>
                <w:szCs w:val="32"/>
              </w:rPr>
            </w:pPr>
            <w:r>
              <w:rPr>
                <w:rFonts w:hint="eastAsia" w:ascii="仿宋" w:hAnsi="仿宋" w:eastAsia="仿宋" w:cs="仿宋"/>
                <w:sz w:val="32"/>
                <w:szCs w:val="32"/>
              </w:rPr>
              <w:t>联系电话：</w:t>
            </w:r>
          </w:p>
          <w:p>
            <w:pPr>
              <w:spacing w:line="480" w:lineRule="exact"/>
              <w:rPr>
                <w:rFonts w:ascii="仿宋" w:hAnsi="仿宋" w:eastAsia="仿宋" w:cs="仿宋"/>
                <w:sz w:val="32"/>
                <w:szCs w:val="32"/>
              </w:rPr>
            </w:pPr>
            <w:r>
              <w:rPr>
                <w:rFonts w:hint="eastAsia" w:ascii="仿宋" w:hAnsi="仿宋" w:eastAsia="仿宋" w:cs="仿宋"/>
                <w:sz w:val="32"/>
                <w:szCs w:val="32"/>
              </w:rPr>
              <w:t>签收行政复议文书的地址：</w:t>
            </w:r>
          </w:p>
          <w:p>
            <w:pPr>
              <w:spacing w:line="440" w:lineRule="exact"/>
              <w:rPr>
                <w:rFonts w:ascii="仿宋" w:hAnsi="仿宋" w:eastAsia="仿宋" w:cs="仿宋"/>
                <w:sz w:val="28"/>
                <w:szCs w:val="28"/>
              </w:rPr>
            </w:pPr>
          </w:p>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3" w:hRule="exact"/>
          <w:jc w:val="center"/>
        </w:trPr>
        <w:tc>
          <w:tcPr>
            <w:tcW w:w="9720" w:type="dxa"/>
            <w:gridSpan w:val="2"/>
            <w:vAlign w:val="center"/>
          </w:tcPr>
          <w:p>
            <w:pPr>
              <w:spacing w:line="480" w:lineRule="exact"/>
              <w:jc w:val="center"/>
              <w:rPr>
                <w:rFonts w:ascii="仿宋" w:hAnsi="仿宋" w:eastAsia="仿宋" w:cs="仿宋"/>
                <w:sz w:val="28"/>
                <w:szCs w:val="28"/>
              </w:rPr>
            </w:pPr>
          </w:p>
          <w:p>
            <w:pPr>
              <w:spacing w:line="480" w:lineRule="exact"/>
              <w:jc w:val="center"/>
              <w:rPr>
                <w:rFonts w:ascii="仿宋" w:hAnsi="仿宋" w:eastAsia="仿宋" w:cs="仿宋"/>
                <w:sz w:val="28"/>
                <w:szCs w:val="28"/>
              </w:rPr>
            </w:pPr>
            <w:r>
              <w:rPr>
                <w:rFonts w:hint="eastAsia" w:ascii="仿宋" w:hAnsi="仿宋" w:eastAsia="仿宋" w:cs="仿宋"/>
                <w:sz w:val="28"/>
                <w:szCs w:val="28"/>
              </w:rPr>
              <w:t>当事人确认（签名或盖章）：</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exact"/>
          <w:jc w:val="center"/>
        </w:trPr>
        <w:tc>
          <w:tcPr>
            <w:tcW w:w="1850"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备注</w:t>
            </w:r>
          </w:p>
        </w:tc>
        <w:tc>
          <w:tcPr>
            <w:tcW w:w="7870" w:type="dxa"/>
            <w:vAlign w:val="center"/>
          </w:tcPr>
          <w:p>
            <w:pPr>
              <w:spacing w:line="560" w:lineRule="exact"/>
              <w:jc w:val="center"/>
              <w:rPr>
                <w:rFonts w:ascii="仿宋" w:hAnsi="仿宋" w:eastAsia="仿宋" w:cs="仿宋"/>
                <w:sz w:val="28"/>
                <w:szCs w:val="28"/>
              </w:rPr>
            </w:pPr>
          </w:p>
        </w:tc>
      </w:tr>
    </w:tbl>
    <w:p>
      <w:pPr>
        <w:numPr>
          <w:ilvl w:val="0"/>
          <w:numId w:val="0"/>
        </w:numPr>
        <w:spacing w:line="240" w:lineRule="auto"/>
        <w:rPr>
          <w:rFonts w:hint="eastAsia" w:ascii="方正黑体_GBK" w:hAnsi="方正黑体_GBK" w:eastAsia="方正黑体_GBK" w:cs="方正黑体_GBK"/>
          <w:sz w:val="32"/>
          <w:szCs w:val="32"/>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757" w:right="1474" w:bottom="181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0000000000000000000"/>
    <w:charset w:val="86"/>
    <w:family w:val="auto"/>
    <w:pitch w:val="default"/>
    <w:sig w:usb0="00000000" w:usb1="00000000" w:usb2="00000000" w:usb3="00000000" w:csb0="00000000"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D7DABE"/>
    <w:multiLevelType w:val="singleLevel"/>
    <w:tmpl w:val="4ED7DAB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F52199"/>
    <w:rsid w:val="1DDF990A"/>
    <w:rsid w:val="2AFDC3C9"/>
    <w:rsid w:val="2D7FA722"/>
    <w:rsid w:val="2ED3EBCF"/>
    <w:rsid w:val="2F67DBF7"/>
    <w:rsid w:val="2F7B016B"/>
    <w:rsid w:val="335F1692"/>
    <w:rsid w:val="33FDB62E"/>
    <w:rsid w:val="34AF964F"/>
    <w:rsid w:val="3BF914F3"/>
    <w:rsid w:val="3F76183D"/>
    <w:rsid w:val="4DE3D179"/>
    <w:rsid w:val="513E5990"/>
    <w:rsid w:val="5BCFC5EE"/>
    <w:rsid w:val="5BDBE648"/>
    <w:rsid w:val="5FDFA2CD"/>
    <w:rsid w:val="5FF79C57"/>
    <w:rsid w:val="5FFFB331"/>
    <w:rsid w:val="6AFA502E"/>
    <w:rsid w:val="6DECE784"/>
    <w:rsid w:val="6EEDB13C"/>
    <w:rsid w:val="6FAAE030"/>
    <w:rsid w:val="6FF74B26"/>
    <w:rsid w:val="7373C524"/>
    <w:rsid w:val="76D31BEE"/>
    <w:rsid w:val="77F17E81"/>
    <w:rsid w:val="7A6F25E2"/>
    <w:rsid w:val="7AFAEE24"/>
    <w:rsid w:val="7AFF880C"/>
    <w:rsid w:val="7B7FF38F"/>
    <w:rsid w:val="7E656C0E"/>
    <w:rsid w:val="7F977495"/>
    <w:rsid w:val="7F9F99B3"/>
    <w:rsid w:val="7FB7A40B"/>
    <w:rsid w:val="7FDFBCC8"/>
    <w:rsid w:val="7FF77C55"/>
    <w:rsid w:val="7FFE9D43"/>
    <w:rsid w:val="7FFF8266"/>
    <w:rsid w:val="8DFF8414"/>
    <w:rsid w:val="93EED983"/>
    <w:rsid w:val="A77B4D8B"/>
    <w:rsid w:val="B2C33AD8"/>
    <w:rsid w:val="B3F74259"/>
    <w:rsid w:val="B7BDD2D0"/>
    <w:rsid w:val="BDF3469C"/>
    <w:rsid w:val="BEDE3D6A"/>
    <w:rsid w:val="BF7FDCEA"/>
    <w:rsid w:val="C7DF7688"/>
    <w:rsid w:val="CFCE7AD0"/>
    <w:rsid w:val="CFED08C4"/>
    <w:rsid w:val="D1D59646"/>
    <w:rsid w:val="D5FECD7D"/>
    <w:rsid w:val="D79F1E10"/>
    <w:rsid w:val="DD6ED6C1"/>
    <w:rsid w:val="DD785037"/>
    <w:rsid w:val="DEA77016"/>
    <w:rsid w:val="DEDB182C"/>
    <w:rsid w:val="DEEFC208"/>
    <w:rsid w:val="DFDFC6F7"/>
    <w:rsid w:val="E55FA76E"/>
    <w:rsid w:val="E5EB11C5"/>
    <w:rsid w:val="E7D629AE"/>
    <w:rsid w:val="EAFEC5A7"/>
    <w:rsid w:val="EB3733A3"/>
    <w:rsid w:val="EBED39FB"/>
    <w:rsid w:val="EDBBDA9D"/>
    <w:rsid w:val="EDDFB066"/>
    <w:rsid w:val="EF6D775F"/>
    <w:rsid w:val="EFFD8065"/>
    <w:rsid w:val="F7D76AE3"/>
    <w:rsid w:val="F9F63377"/>
    <w:rsid w:val="FB46580B"/>
    <w:rsid w:val="FBA505A1"/>
    <w:rsid w:val="FC33D89C"/>
    <w:rsid w:val="FE8F0BC7"/>
    <w:rsid w:val="FED2B672"/>
    <w:rsid w:val="FEF9C82A"/>
    <w:rsid w:val="FF6B70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szCs w:val="20"/>
      <w:lang w:val="en-US" w:eastAsia="zh-CN" w:bidi="ar-SA"/>
    </w:rPr>
  </w:style>
  <w:style w:type="character" w:styleId="7">
    <w:name w:val="Strong"/>
    <w:basedOn w:val="6"/>
    <w:qFormat/>
    <w:uiPriority w:val="0"/>
    <w:rPr>
      <w:b/>
    </w:rPr>
  </w:style>
  <w:style w:type="character" w:styleId="8">
    <w:name w:val="Hyperlink"/>
    <w:basedOn w:val="6"/>
    <w:unhideWhenUsed/>
    <w:qFormat/>
    <w:uiPriority w:val="99"/>
    <w:rPr>
      <w:color w:val="0000FF"/>
      <w:u w:val="single"/>
    </w:rPr>
  </w:style>
  <w:style w:type="character" w:customStyle="1" w:styleId="9">
    <w:name w:val="页眉 Char"/>
    <w:basedOn w:val="6"/>
    <w:link w:val="3"/>
    <w:qFormat/>
    <w:uiPriority w:val="99"/>
    <w:rPr>
      <w:rFonts w:ascii="Calibri" w:hAnsi="Calibri" w:eastAsia="宋体" w:cs="黑体"/>
      <w:kern w:val="2"/>
      <w:sz w:val="18"/>
      <w:szCs w:val="18"/>
    </w:rPr>
  </w:style>
  <w:style w:type="character" w:customStyle="1" w:styleId="10">
    <w:name w:val="页脚 Char"/>
    <w:basedOn w:val="6"/>
    <w:link w:val="2"/>
    <w:qFormat/>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10732</Words>
  <Characters>9428</Characters>
  <Lines>78</Lines>
  <Paragraphs>40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2019-06-06T00:12:00Z</dcterms:created>
  <dc:creator>刘林</dc:creator>
  <cp:lastModifiedBy>kylin</cp:lastModifiedBy>
  <cp:lastPrinted>2022-01-21T16:03:00Z</cp:lastPrinted>
  <dcterms:modified xsi:type="dcterms:W3CDTF">2022-01-20T17:26:57Z</dcterms:modified>
  <dc:title>复议规范化示范文书目录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